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A9A2" w14:textId="488C0E98" w:rsidR="00C92F5F" w:rsidRDefault="00475278" w:rsidP="006C6CE6">
      <w:pPr>
        <w:tabs>
          <w:tab w:val="center" w:pos="5220"/>
        </w:tabs>
        <w:jc w:val="center"/>
        <w:rPr>
          <w:rFonts w:asciiTheme="minorHAnsi" w:hAnsiTheme="minorHAnsi" w:cs="Times New Roman"/>
          <w:b/>
          <w:color w:val="000000" w:themeColor="text1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 BIOM </w:t>
      </w:r>
      <w:r w:rsidR="00C92F5F" w:rsidRPr="00475278">
        <w:rPr>
          <w:rFonts w:asciiTheme="minorHAnsi" w:hAnsiTheme="minorHAnsi" w:cs="Times New Roman"/>
          <w:b/>
          <w:sz w:val="28"/>
          <w:szCs w:val="28"/>
        </w:rPr>
        <w:t xml:space="preserve">495 </w:t>
      </w:r>
      <w:r w:rsidRPr="00475278">
        <w:rPr>
          <w:rFonts w:asciiTheme="minorHAnsi" w:hAnsiTheme="minorHAnsi" w:cs="Times New Roman"/>
          <w:b/>
          <w:sz w:val="28"/>
          <w:szCs w:val="28"/>
        </w:rPr>
        <w:t>(Independent Study)</w:t>
      </w:r>
      <w:r>
        <w:rPr>
          <w:rFonts w:asciiTheme="minorHAnsi" w:hAnsiTheme="minorHAnsi" w:cs="Times New Roman"/>
          <w:b/>
          <w:sz w:val="28"/>
          <w:szCs w:val="28"/>
        </w:rPr>
        <w:t>/BIOM 476 (Clinical Practicum)</w:t>
      </w:r>
    </w:p>
    <w:p w14:paraId="3BF9C58F" w14:textId="3291D44E" w:rsidR="005C2375" w:rsidRDefault="005C2375" w:rsidP="005C2375">
      <w:pPr>
        <w:jc w:val="center"/>
        <w:rPr>
          <w:rFonts w:asciiTheme="minorHAnsi" w:hAnsiTheme="minorHAnsi" w:cs="Times New Roman"/>
          <w:sz w:val="20"/>
          <w:szCs w:val="20"/>
          <w:u w:val="single"/>
        </w:rPr>
      </w:pPr>
      <w:r w:rsidRPr="00C92F5F">
        <w:rPr>
          <w:rFonts w:asciiTheme="minorHAnsi" w:hAnsiTheme="minorHAnsi" w:cs="Times New Roman"/>
          <w:sz w:val="20"/>
          <w:szCs w:val="20"/>
          <w:u w:val="single"/>
        </w:rPr>
        <w:t>This form must be completed by the student and signatures obtained prior to registering for the course.</w:t>
      </w:r>
    </w:p>
    <w:p w14:paraId="7FBEB651" w14:textId="395D7193" w:rsidR="004430E9" w:rsidRPr="00245A90" w:rsidRDefault="004430E9">
      <w:pPr>
        <w:jc w:val="both"/>
        <w:rPr>
          <w:rFonts w:asciiTheme="minorHAnsi" w:hAnsiTheme="minorHAnsi" w:cs="Times New Roman"/>
          <w:b/>
          <w:sz w:val="6"/>
          <w:szCs w:val="20"/>
        </w:rPr>
      </w:pPr>
    </w:p>
    <w:p w14:paraId="06B55387" w14:textId="4CA00BC6" w:rsidR="0075119F" w:rsidRPr="00F934BE" w:rsidRDefault="0075119F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14:paraId="0F2C00A1" w14:textId="4B8487CF" w:rsidR="00930DD8" w:rsidRPr="00930DD8" w:rsidRDefault="00930DD8">
      <w:pPr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930DD8">
        <w:rPr>
          <w:rFonts w:asciiTheme="minorHAnsi" w:hAnsiTheme="minorHAnsi" w:cs="Times New Roman"/>
          <w:b/>
          <w:bCs/>
          <w:sz w:val="20"/>
          <w:szCs w:val="20"/>
        </w:rPr>
        <w:t>Name:</w:t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Pr="00930DD8">
        <w:rPr>
          <w:rFonts w:asciiTheme="minorHAnsi" w:hAnsiTheme="minorHAnsi" w:cs="Times New Roman"/>
          <w:b/>
          <w:bCs/>
          <w:sz w:val="20"/>
          <w:szCs w:val="20"/>
        </w:rPr>
        <w:t>CSUID:</w:t>
      </w:r>
    </w:p>
    <w:p w14:paraId="0948EBAA" w14:textId="495EB92B" w:rsidR="00930DD8" w:rsidRDefault="00930DD8" w:rsidP="0029558D">
      <w:pPr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930DD8">
        <w:rPr>
          <w:rFonts w:asciiTheme="minorHAnsi" w:hAnsiTheme="minorHAnsi" w:cs="Times New Roman"/>
          <w:b/>
          <w:bCs/>
          <w:sz w:val="20"/>
          <w:szCs w:val="20"/>
        </w:rPr>
        <w:t>Email:</w:t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ab/>
      </w:r>
      <w:r w:rsidR="00D45BC7" w:rsidRPr="00930DD8">
        <w:rPr>
          <w:rFonts w:asciiTheme="minorHAnsi" w:hAnsiTheme="minorHAnsi" w:cs="Times New Roman"/>
          <w:b/>
          <w:bCs/>
          <w:sz w:val="20"/>
          <w:szCs w:val="20"/>
        </w:rPr>
        <w:t>Phone:</w:t>
      </w:r>
    </w:p>
    <w:p w14:paraId="74DD5363" w14:textId="56EA0E7E" w:rsidR="00257A1F" w:rsidRPr="00930DD8" w:rsidRDefault="00257A1F">
      <w:pPr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 xml:space="preserve">Date submitted (please allow </w:t>
      </w:r>
      <w:r w:rsidR="00D45BC7">
        <w:rPr>
          <w:rFonts w:asciiTheme="minorHAnsi" w:hAnsiTheme="minorHAnsi" w:cs="Times New Roman"/>
          <w:b/>
          <w:bCs/>
          <w:sz w:val="20"/>
          <w:szCs w:val="20"/>
        </w:rPr>
        <w:t>3</w:t>
      </w:r>
      <w:r>
        <w:rPr>
          <w:rFonts w:asciiTheme="minorHAnsi" w:hAnsiTheme="minorHAnsi" w:cs="Times New Roman"/>
          <w:b/>
          <w:bCs/>
          <w:sz w:val="20"/>
          <w:szCs w:val="20"/>
        </w:rPr>
        <w:t xml:space="preserve"> weeks to process; decision must be made 1 week prior to first day of class): </w:t>
      </w:r>
    </w:p>
    <w:p w14:paraId="6A1FB76F" w14:textId="302081AE" w:rsidR="00B82C38" w:rsidRPr="00965194" w:rsidRDefault="00B82C38" w:rsidP="00B82C38">
      <w:pPr>
        <w:rPr>
          <w:rFonts w:asciiTheme="minorHAnsi" w:hAnsiTheme="minorHAnsi" w:cstheme="minorHAnsi"/>
          <w:sz w:val="20"/>
          <w:szCs w:val="20"/>
        </w:rPr>
      </w:pPr>
      <w:r w:rsidRPr="00965194">
        <w:rPr>
          <w:rFonts w:asciiTheme="minorHAnsi" w:hAnsiTheme="minorHAnsi" w:cstheme="minorHAnsi"/>
          <w:b/>
          <w:bCs/>
          <w:sz w:val="20"/>
          <w:szCs w:val="20"/>
        </w:rPr>
        <w:t xml:space="preserve">Biomedical Engineering </w:t>
      </w:r>
      <w:r w:rsidR="00257A1F">
        <w:rPr>
          <w:rFonts w:asciiTheme="minorHAnsi" w:hAnsiTheme="minorHAnsi" w:cstheme="minorHAnsi"/>
          <w:b/>
          <w:bCs/>
          <w:sz w:val="20"/>
          <w:szCs w:val="20"/>
        </w:rPr>
        <w:t>Dual</w:t>
      </w:r>
      <w:r w:rsidRPr="00965194">
        <w:rPr>
          <w:rFonts w:asciiTheme="minorHAnsi" w:hAnsiTheme="minorHAnsi" w:cstheme="minorHAnsi"/>
          <w:b/>
          <w:bCs/>
          <w:sz w:val="20"/>
          <w:szCs w:val="20"/>
        </w:rPr>
        <w:t xml:space="preserve"> Degree student with</w:t>
      </w:r>
      <w:r w:rsidRPr="00965194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43563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43" w:rsidRPr="009651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65194">
        <w:rPr>
          <w:rFonts w:asciiTheme="minorHAnsi" w:hAnsiTheme="minorHAnsi" w:cstheme="minorHAnsi"/>
          <w:sz w:val="20"/>
          <w:szCs w:val="20"/>
        </w:rPr>
        <w:t xml:space="preserve">CBE  </w:t>
      </w:r>
      <w:sdt>
        <w:sdtPr>
          <w:rPr>
            <w:rFonts w:asciiTheme="minorHAnsi" w:hAnsiTheme="minorHAnsi" w:cstheme="minorHAnsi"/>
            <w:sz w:val="20"/>
            <w:szCs w:val="20"/>
          </w:rPr>
          <w:id w:val="29997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43" w:rsidRPr="009651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65194">
        <w:rPr>
          <w:rFonts w:asciiTheme="minorHAnsi" w:hAnsiTheme="minorHAnsi" w:cstheme="minorHAnsi"/>
          <w:sz w:val="20"/>
          <w:szCs w:val="20"/>
        </w:rPr>
        <w:t xml:space="preserve">CpE   </w:t>
      </w:r>
      <w:sdt>
        <w:sdtPr>
          <w:rPr>
            <w:rFonts w:asciiTheme="minorHAnsi" w:hAnsiTheme="minorHAnsi" w:cstheme="minorHAnsi"/>
            <w:sz w:val="20"/>
            <w:szCs w:val="20"/>
          </w:rPr>
          <w:id w:val="22110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43" w:rsidRPr="009651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65194">
        <w:rPr>
          <w:rFonts w:asciiTheme="minorHAnsi" w:hAnsiTheme="minorHAnsi" w:cstheme="minorHAnsi"/>
          <w:sz w:val="20"/>
          <w:szCs w:val="20"/>
        </w:rPr>
        <w:t xml:space="preserve">EE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9990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43" w:rsidRPr="009651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65194">
        <w:rPr>
          <w:rFonts w:asciiTheme="minorHAnsi" w:hAnsiTheme="minorHAnsi" w:cstheme="minorHAnsi"/>
          <w:sz w:val="20"/>
          <w:szCs w:val="20"/>
        </w:rPr>
        <w:t xml:space="preserve">EE (L&amp;O)  </w:t>
      </w:r>
      <w:sdt>
        <w:sdtPr>
          <w:rPr>
            <w:rFonts w:asciiTheme="minorHAnsi" w:hAnsiTheme="minorHAnsi" w:cstheme="minorHAnsi"/>
            <w:sz w:val="20"/>
            <w:szCs w:val="20"/>
          </w:rPr>
          <w:id w:val="25494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43" w:rsidRPr="009651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65194">
        <w:rPr>
          <w:rFonts w:asciiTheme="minorHAnsi" w:hAnsiTheme="minorHAnsi" w:cstheme="minorHAnsi"/>
          <w:sz w:val="20"/>
          <w:szCs w:val="20"/>
        </w:rPr>
        <w:t xml:space="preserve">MECH </w:t>
      </w:r>
    </w:p>
    <w:p w14:paraId="5DCD1056" w14:textId="23C3ECCD" w:rsidR="00B82C38" w:rsidRPr="00965194" w:rsidRDefault="00B82C38" w:rsidP="00B82C38">
      <w:pPr>
        <w:rPr>
          <w:rFonts w:asciiTheme="minorHAnsi" w:hAnsiTheme="minorHAnsi" w:cstheme="minorHAnsi"/>
          <w:sz w:val="20"/>
          <w:szCs w:val="20"/>
        </w:rPr>
      </w:pPr>
      <w:r w:rsidRPr="00965194">
        <w:rPr>
          <w:rFonts w:asciiTheme="minorHAnsi" w:hAnsiTheme="minorHAnsi" w:cstheme="minorHAnsi"/>
          <w:b/>
          <w:bCs/>
          <w:sz w:val="20"/>
          <w:szCs w:val="20"/>
        </w:rPr>
        <w:t>Biomedical Engineering Minor student</w:t>
      </w:r>
      <w:r w:rsidRPr="0096519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2701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B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6982809" w14:textId="77777777" w:rsidR="00D45BC7" w:rsidRDefault="00D45BC7" w:rsidP="00D45BC7">
      <w:pPr>
        <w:rPr>
          <w:rFonts w:asciiTheme="minorHAnsi" w:hAnsiTheme="minorHAnsi" w:cstheme="minorHAnsi"/>
          <w:b/>
          <w:sz w:val="20"/>
          <w:szCs w:val="20"/>
        </w:rPr>
      </w:pPr>
    </w:p>
    <w:p w14:paraId="5EF4A907" w14:textId="25260B9E" w:rsidR="0029558D" w:rsidRPr="006D3A14" w:rsidRDefault="0029558D" w:rsidP="0029558D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D3A14">
        <w:rPr>
          <w:rFonts w:asciiTheme="minorHAnsi" w:hAnsiTheme="minorHAnsi" w:cs="Times New Roman"/>
          <w:b/>
          <w:bCs/>
          <w:sz w:val="22"/>
          <w:szCs w:val="22"/>
        </w:rPr>
        <w:t>BIOM</w:t>
      </w:r>
      <w:r w:rsidR="00475278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6D3A14">
        <w:rPr>
          <w:rFonts w:asciiTheme="minorHAnsi" w:hAnsiTheme="minorHAnsi" w:cs="Times New Roman"/>
          <w:b/>
          <w:bCs/>
          <w:sz w:val="22"/>
          <w:szCs w:val="22"/>
        </w:rPr>
        <w:t>495</w:t>
      </w:r>
      <w:r w:rsidR="00475278">
        <w:rPr>
          <w:rFonts w:asciiTheme="minorHAnsi" w:hAnsiTheme="minorHAnsi" w:cs="Times New Roman"/>
          <w:b/>
          <w:bCs/>
          <w:sz w:val="22"/>
          <w:szCs w:val="22"/>
        </w:rPr>
        <w:t>/476</w:t>
      </w:r>
      <w:r w:rsidRPr="006D3A14">
        <w:rPr>
          <w:rFonts w:asciiTheme="minorHAnsi" w:hAnsiTheme="minorHAnsi" w:cs="Times New Roman"/>
          <w:b/>
          <w:bCs/>
          <w:sz w:val="22"/>
          <w:szCs w:val="22"/>
        </w:rPr>
        <w:t xml:space="preserve"> Student Information</w:t>
      </w:r>
    </w:p>
    <w:p w14:paraId="0F334A6D" w14:textId="42FDFD1B" w:rsidR="0029558D" w:rsidRDefault="0029558D" w:rsidP="00D77295">
      <w:pPr>
        <w:pStyle w:val="NoSpacing"/>
        <w:numPr>
          <w:ilvl w:val="0"/>
          <w:numId w:val="1"/>
        </w:numPr>
        <w:tabs>
          <w:tab w:val="left" w:pos="360"/>
        </w:tabs>
        <w:ind w:left="360"/>
      </w:pPr>
      <w:r w:rsidRPr="0029558D">
        <w:t xml:space="preserve">A maximum of </w:t>
      </w:r>
      <w:r w:rsidR="006D6E37">
        <w:t xml:space="preserve">3 </w:t>
      </w:r>
      <w:r w:rsidRPr="0029558D">
        <w:t xml:space="preserve">BIOM 495 </w:t>
      </w:r>
      <w:r w:rsidR="00475278">
        <w:t xml:space="preserve">and BIOM 476 </w:t>
      </w:r>
      <w:r w:rsidRPr="0029558D">
        <w:t>credits may be used to fulfill BME technical elective requirement</w:t>
      </w:r>
      <w:r w:rsidR="00D77295">
        <w:t>.</w:t>
      </w:r>
    </w:p>
    <w:p w14:paraId="410C542B" w14:textId="24E3CAC1" w:rsidR="00475278" w:rsidRDefault="00475278" w:rsidP="00475278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BIOM 495 is designed for on-campus research and requires a CSU faculty adviser</w:t>
      </w:r>
      <w:r w:rsidR="00D77295">
        <w:rPr>
          <w:rFonts w:asciiTheme="minorHAnsi" w:hAnsiTheme="minorHAnsi" w:cstheme="minorHAnsi"/>
        </w:rPr>
        <w:t>.</w:t>
      </w:r>
    </w:p>
    <w:p w14:paraId="4FAC2E8D" w14:textId="7E3F44ED" w:rsidR="00475278" w:rsidRDefault="00475278" w:rsidP="00475278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BIOM 476 is designed for off-campus experiences with a clinical/professional emphasis and require</w:t>
      </w:r>
      <w:r w:rsidR="005049B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 CSU faculty adviser</w:t>
      </w:r>
      <w:r w:rsidR="00D77295">
        <w:rPr>
          <w:rFonts w:asciiTheme="minorHAnsi" w:hAnsiTheme="minorHAnsi" w:cstheme="minorHAnsi"/>
        </w:rPr>
        <w:t>.</w:t>
      </w:r>
    </w:p>
    <w:p w14:paraId="2FE1BE6D" w14:textId="32C2C25D" w:rsidR="0029558D" w:rsidRPr="0029558D" w:rsidRDefault="0029558D" w:rsidP="00475278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29558D">
        <w:rPr>
          <w:rFonts w:asciiTheme="minorHAnsi" w:hAnsiTheme="minorHAnsi" w:cstheme="minorHAnsi"/>
        </w:rPr>
        <w:t xml:space="preserve">This may not replace any required course in the curriculum.  </w:t>
      </w:r>
    </w:p>
    <w:p w14:paraId="49BDA352" w14:textId="77777777" w:rsidR="0029558D" w:rsidRPr="00947D62" w:rsidRDefault="0029558D" w:rsidP="0029558D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6DF0">
        <w:rPr>
          <w:rFonts w:asciiTheme="minorHAnsi" w:hAnsiTheme="minorHAnsi" w:cstheme="minorHAnsi"/>
          <w:color w:val="000000" w:themeColor="text1"/>
          <w:sz w:val="22"/>
          <w:szCs w:val="22"/>
        </w:rPr>
        <w:t>There must be regular meetings with the instructor throughout the semester.</w:t>
      </w:r>
    </w:p>
    <w:p w14:paraId="33C00F23" w14:textId="4018B9AE" w:rsidR="0029558D" w:rsidRDefault="0029558D" w:rsidP="0029558D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C504D">
        <w:rPr>
          <w:rFonts w:asciiTheme="minorHAnsi" w:hAnsiTheme="minorHAnsi" w:cstheme="minorHAnsi"/>
          <w:sz w:val="22"/>
          <w:szCs w:val="22"/>
        </w:rPr>
        <w:t>Grading is Instructor Option – S/U or Traditional (A-F</w:t>
      </w:r>
      <w:r>
        <w:rPr>
          <w:rFonts w:asciiTheme="minorHAnsi" w:hAnsiTheme="minorHAnsi" w:cstheme="minorHAnsi"/>
          <w:sz w:val="22"/>
          <w:szCs w:val="22"/>
        </w:rPr>
        <w:t>)</w:t>
      </w:r>
      <w:r w:rsidR="00E41380">
        <w:rPr>
          <w:rFonts w:asciiTheme="minorHAnsi" w:hAnsiTheme="minorHAnsi" w:cstheme="minorHAnsi"/>
          <w:sz w:val="22"/>
          <w:szCs w:val="22"/>
        </w:rPr>
        <w:t>.</w:t>
      </w:r>
    </w:p>
    <w:p w14:paraId="6A118269" w14:textId="77777777" w:rsidR="0029558D" w:rsidRPr="00EC504D" w:rsidRDefault="0029558D" w:rsidP="0029558D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C504D">
        <w:rPr>
          <w:rFonts w:asciiTheme="minorHAnsi" w:hAnsiTheme="minorHAnsi" w:cstheme="minorHAnsi"/>
          <w:sz w:val="22"/>
          <w:szCs w:val="22"/>
        </w:rPr>
        <w:t xml:space="preserve">Contact hours per credit hour requirements: </w:t>
      </w:r>
    </w:p>
    <w:p w14:paraId="3CC4E809" w14:textId="77777777" w:rsidR="0029558D" w:rsidRPr="00E96DF0" w:rsidRDefault="0029558D" w:rsidP="0029558D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  <w:sectPr w:rsidR="0029558D" w:rsidRPr="00E96DF0" w:rsidSect="00965194">
          <w:type w:val="continuous"/>
          <w:pgSz w:w="12240" w:h="15840" w:code="1"/>
          <w:pgMar w:top="900" w:right="1440" w:bottom="540" w:left="1440" w:header="1440" w:footer="720" w:gutter="0"/>
          <w:cols w:space="720"/>
          <w:titlePg/>
          <w:docGrid w:linePitch="272"/>
        </w:sectPr>
      </w:pPr>
    </w:p>
    <w:p w14:paraId="69067EB4" w14:textId="77777777" w:rsidR="0029558D" w:rsidRPr="00E96DF0" w:rsidRDefault="0029558D" w:rsidP="0029558D">
      <w:pPr>
        <w:widowControl/>
        <w:autoSpaceDE/>
        <w:autoSpaceDN/>
        <w:adjustRightInd/>
        <w:ind w:firstLine="1440"/>
        <w:rPr>
          <w:rFonts w:asciiTheme="minorHAnsi" w:hAnsiTheme="minorHAnsi" w:cstheme="minorHAnsi"/>
          <w:sz w:val="22"/>
          <w:szCs w:val="22"/>
        </w:rPr>
      </w:pPr>
      <w:r w:rsidRPr="00E96DF0">
        <w:rPr>
          <w:rFonts w:asciiTheme="minorHAnsi" w:hAnsiTheme="minorHAnsi" w:cstheme="minorHAnsi"/>
          <w:sz w:val="22"/>
          <w:szCs w:val="22"/>
        </w:rPr>
        <w:t>1cr = 45 – 75 contact hours/semester</w:t>
      </w:r>
    </w:p>
    <w:p w14:paraId="3937ACA3" w14:textId="77777777" w:rsidR="0029558D" w:rsidRPr="00E96DF0" w:rsidRDefault="0029558D" w:rsidP="0029558D">
      <w:pPr>
        <w:widowControl/>
        <w:autoSpaceDE/>
        <w:autoSpaceDN/>
        <w:adjustRightInd/>
        <w:ind w:firstLine="1440"/>
        <w:rPr>
          <w:rFonts w:asciiTheme="minorHAnsi" w:hAnsiTheme="minorHAnsi" w:cstheme="minorHAnsi"/>
          <w:sz w:val="22"/>
          <w:szCs w:val="22"/>
        </w:rPr>
      </w:pPr>
      <w:r w:rsidRPr="00E96DF0">
        <w:rPr>
          <w:rFonts w:asciiTheme="minorHAnsi" w:hAnsiTheme="minorHAnsi" w:cstheme="minorHAnsi"/>
          <w:sz w:val="22"/>
          <w:szCs w:val="22"/>
        </w:rPr>
        <w:t>2cr = 90 – 120 contact hours/semester</w:t>
      </w:r>
    </w:p>
    <w:p w14:paraId="27E6BC9D" w14:textId="77777777" w:rsidR="0029558D" w:rsidRPr="00EC504D" w:rsidRDefault="0029558D" w:rsidP="0029558D">
      <w:pPr>
        <w:widowControl/>
        <w:autoSpaceDE/>
        <w:autoSpaceDN/>
        <w:adjustRightInd/>
        <w:ind w:firstLine="1440"/>
        <w:rPr>
          <w:rFonts w:asciiTheme="minorHAnsi" w:hAnsiTheme="minorHAnsi" w:cstheme="minorHAnsi"/>
          <w:sz w:val="22"/>
          <w:szCs w:val="22"/>
        </w:rPr>
      </w:pPr>
      <w:r w:rsidRPr="00E96DF0">
        <w:rPr>
          <w:rFonts w:asciiTheme="minorHAnsi" w:hAnsiTheme="minorHAnsi" w:cstheme="minorHAnsi"/>
          <w:sz w:val="22"/>
          <w:szCs w:val="22"/>
        </w:rPr>
        <w:t>3cr = 135 – 165 contact hours/semeste</w:t>
      </w:r>
      <w:r>
        <w:rPr>
          <w:rFonts w:asciiTheme="minorHAnsi" w:hAnsiTheme="minorHAnsi" w:cstheme="minorHAnsi"/>
          <w:sz w:val="22"/>
          <w:szCs w:val="22"/>
        </w:rPr>
        <w:t>r</w:t>
      </w:r>
    </w:p>
    <w:p w14:paraId="7818743E" w14:textId="77777777" w:rsidR="0029558D" w:rsidRDefault="0029558D" w:rsidP="00D45BC7">
      <w:pPr>
        <w:rPr>
          <w:rFonts w:asciiTheme="minorHAnsi" w:hAnsiTheme="minorHAnsi" w:cstheme="minorHAnsi"/>
          <w:b/>
          <w:sz w:val="20"/>
          <w:szCs w:val="20"/>
        </w:rPr>
      </w:pPr>
    </w:p>
    <w:p w14:paraId="04F1C7F3" w14:textId="75ED4194" w:rsidR="009F2952" w:rsidRPr="00965194" w:rsidRDefault="00D45BC7" w:rsidP="001A4695">
      <w:pPr>
        <w:rPr>
          <w:rFonts w:asciiTheme="minorHAnsi" w:hAnsiTheme="minorHAnsi" w:cstheme="minorHAnsi"/>
          <w:sz w:val="20"/>
          <w:szCs w:val="20"/>
        </w:rPr>
      </w:pPr>
      <w:r w:rsidRPr="00965194">
        <w:rPr>
          <w:rFonts w:asciiTheme="minorHAnsi" w:hAnsiTheme="minorHAnsi" w:cstheme="minorHAnsi"/>
          <w:b/>
          <w:sz w:val="20"/>
          <w:szCs w:val="20"/>
        </w:rPr>
        <w:t>Instructor Name:</w:t>
      </w:r>
      <w:r w:rsidR="00B82C38" w:rsidRPr="00965194">
        <w:rPr>
          <w:rFonts w:asciiTheme="minorHAnsi" w:hAnsiTheme="minorHAnsi" w:cstheme="minorHAnsi"/>
          <w:sz w:val="20"/>
          <w:szCs w:val="20"/>
        </w:rPr>
        <w:t xml:space="preserve"> </w:t>
      </w:r>
      <w:r w:rsidR="009965A3">
        <w:rPr>
          <w:rFonts w:asciiTheme="minorHAnsi" w:hAnsiTheme="minorHAnsi" w:cstheme="minorHAnsi"/>
          <w:sz w:val="20"/>
          <w:szCs w:val="20"/>
        </w:rPr>
        <w:t>____________________________________________</w:t>
      </w:r>
    </w:p>
    <w:p w14:paraId="0E17EB2F" w14:textId="77777777" w:rsidR="009965A3" w:rsidRDefault="009965A3" w:rsidP="004B39B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A905A98" w14:textId="47631BDD" w:rsidR="004430E9" w:rsidRPr="009965A3" w:rsidRDefault="004430E9" w:rsidP="004B39B2">
      <w:pPr>
        <w:rPr>
          <w:rFonts w:asciiTheme="minorHAnsi" w:hAnsiTheme="minorHAnsi" w:cstheme="minorHAnsi"/>
          <w:sz w:val="20"/>
          <w:szCs w:val="20"/>
        </w:rPr>
      </w:pPr>
      <w:r w:rsidRPr="00965194">
        <w:rPr>
          <w:rFonts w:asciiTheme="minorHAnsi" w:hAnsiTheme="minorHAnsi" w:cstheme="minorHAnsi"/>
          <w:b/>
          <w:bCs/>
          <w:sz w:val="20"/>
          <w:szCs w:val="20"/>
        </w:rPr>
        <w:t>Title of Independent Stud</w:t>
      </w:r>
      <w:r w:rsidR="00930DD8" w:rsidRPr="00965194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930DD8" w:rsidRPr="009965A3">
        <w:rPr>
          <w:rFonts w:asciiTheme="minorHAnsi" w:hAnsiTheme="minorHAnsi" w:cstheme="minorHAnsi"/>
          <w:sz w:val="20"/>
          <w:szCs w:val="20"/>
        </w:rPr>
        <w:t>:</w:t>
      </w:r>
      <w:r w:rsidR="005C06FF" w:rsidRPr="009965A3">
        <w:rPr>
          <w:rFonts w:asciiTheme="minorHAnsi" w:hAnsiTheme="minorHAnsi" w:cstheme="minorHAnsi"/>
          <w:sz w:val="20"/>
          <w:szCs w:val="20"/>
        </w:rPr>
        <w:t xml:space="preserve"> </w:t>
      </w:r>
      <w:r w:rsidR="00257A1F" w:rsidRPr="009965A3">
        <w:rPr>
          <w:rFonts w:asciiTheme="minorHAnsi" w:hAnsiTheme="minorHAnsi" w:cstheme="minorHAnsi"/>
          <w:sz w:val="20"/>
          <w:szCs w:val="20"/>
        </w:rPr>
        <w:t xml:space="preserve">  __________________________________________________</w:t>
      </w:r>
    </w:p>
    <w:p w14:paraId="5E9AEF3F" w14:textId="77777777" w:rsidR="006D6E37" w:rsidRDefault="006D6E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02385D" w14:textId="6DD4737B" w:rsidR="004430E9" w:rsidRPr="00965194" w:rsidRDefault="004430E9">
      <w:pPr>
        <w:jc w:val="both"/>
        <w:rPr>
          <w:rFonts w:asciiTheme="minorHAnsi" w:hAnsiTheme="minorHAnsi" w:cstheme="minorHAnsi"/>
          <w:sz w:val="20"/>
          <w:szCs w:val="20"/>
        </w:rPr>
      </w:pPr>
      <w:r w:rsidRPr="00965194">
        <w:rPr>
          <w:rFonts w:asciiTheme="minorHAnsi" w:hAnsiTheme="minorHAnsi" w:cstheme="minorHAnsi"/>
          <w:b/>
          <w:bCs/>
          <w:sz w:val="20"/>
          <w:szCs w:val="20"/>
        </w:rPr>
        <w:t>No. of Credit</w:t>
      </w:r>
      <w:r w:rsidR="00930DD8" w:rsidRPr="00965194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930DD8" w:rsidRPr="00965194">
        <w:rPr>
          <w:rFonts w:asciiTheme="minorHAnsi" w:hAnsiTheme="minorHAnsi" w:cstheme="minorHAnsi"/>
          <w:sz w:val="20"/>
          <w:szCs w:val="20"/>
        </w:rPr>
        <w:t>:</w:t>
      </w:r>
      <w:r w:rsidRPr="00965194">
        <w:rPr>
          <w:rFonts w:asciiTheme="minorHAnsi" w:hAnsiTheme="minorHAnsi" w:cstheme="minorHAnsi"/>
          <w:sz w:val="20"/>
          <w:szCs w:val="20"/>
        </w:rPr>
        <w:t xml:space="preserve"> </w:t>
      </w:r>
      <w:r w:rsidR="00E41380">
        <w:rPr>
          <w:rFonts w:asciiTheme="minorHAnsi" w:hAnsiTheme="minorHAnsi" w:cstheme="minorHAnsi"/>
          <w:sz w:val="20"/>
          <w:szCs w:val="20"/>
        </w:rPr>
        <w:t>______</w:t>
      </w:r>
      <w:r w:rsidRPr="00965194">
        <w:rPr>
          <w:rFonts w:asciiTheme="minorHAnsi" w:hAnsiTheme="minorHAnsi" w:cstheme="minorHAnsi"/>
          <w:sz w:val="20"/>
          <w:szCs w:val="20"/>
        </w:rPr>
        <w:t xml:space="preserve">    </w:t>
      </w:r>
      <w:r w:rsidR="004B39B2" w:rsidRPr="00965194">
        <w:rPr>
          <w:rFonts w:asciiTheme="minorHAnsi" w:hAnsiTheme="minorHAnsi" w:cstheme="minorHAnsi"/>
          <w:sz w:val="20"/>
          <w:szCs w:val="20"/>
        </w:rPr>
        <w:t xml:space="preserve">   </w:t>
      </w:r>
      <w:r w:rsidR="00930DD8" w:rsidRPr="00965194">
        <w:rPr>
          <w:rFonts w:asciiTheme="minorHAnsi" w:hAnsiTheme="minorHAnsi" w:cstheme="minorHAnsi"/>
          <w:sz w:val="20"/>
          <w:szCs w:val="20"/>
        </w:rPr>
        <w:tab/>
      </w:r>
      <w:r w:rsidR="00930DD8" w:rsidRPr="00965194">
        <w:rPr>
          <w:rFonts w:asciiTheme="minorHAnsi" w:hAnsiTheme="minorHAnsi" w:cstheme="minorHAnsi"/>
          <w:sz w:val="20"/>
          <w:szCs w:val="20"/>
        </w:rPr>
        <w:tab/>
      </w:r>
      <w:r w:rsidRPr="00965194">
        <w:rPr>
          <w:rFonts w:asciiTheme="minorHAnsi" w:hAnsiTheme="minorHAnsi" w:cstheme="minorHAnsi"/>
          <w:b/>
          <w:bCs/>
          <w:sz w:val="20"/>
          <w:szCs w:val="20"/>
        </w:rPr>
        <w:t>Semester and Yea</w:t>
      </w:r>
      <w:r w:rsidR="00930DD8" w:rsidRPr="00965194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930DD8" w:rsidRPr="00965194">
        <w:rPr>
          <w:rFonts w:asciiTheme="minorHAnsi" w:hAnsiTheme="minorHAnsi" w:cstheme="minorHAnsi"/>
          <w:sz w:val="20"/>
          <w:szCs w:val="20"/>
        </w:rPr>
        <w:t>:</w:t>
      </w:r>
      <w:r w:rsidR="00E41380">
        <w:rPr>
          <w:rFonts w:asciiTheme="minorHAnsi" w:hAnsiTheme="minorHAnsi" w:cstheme="minorHAnsi"/>
          <w:sz w:val="20"/>
          <w:szCs w:val="20"/>
        </w:rPr>
        <w:t xml:space="preserve">  ______________ ______________</w:t>
      </w:r>
    </w:p>
    <w:p w14:paraId="4138F44B" w14:textId="77777777" w:rsidR="004430E9" w:rsidRDefault="004430E9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4100B70A" w14:textId="541D6070" w:rsidR="003558B1" w:rsidRDefault="003558B1" w:rsidP="003558B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65194">
        <w:rPr>
          <w:rFonts w:asciiTheme="minorHAnsi" w:hAnsiTheme="minorHAnsi" w:cstheme="minorHAnsi"/>
          <w:b/>
          <w:bCs/>
          <w:sz w:val="20"/>
          <w:szCs w:val="20"/>
        </w:rPr>
        <w:t xml:space="preserve">Are you seeking to satisfy </w:t>
      </w:r>
      <w:r w:rsidR="00475278">
        <w:rPr>
          <w:rFonts w:asciiTheme="minorHAnsi" w:hAnsiTheme="minorHAnsi" w:cstheme="minorHAnsi"/>
          <w:b/>
          <w:bCs/>
          <w:sz w:val="20"/>
          <w:szCs w:val="20"/>
        </w:rPr>
        <w:t xml:space="preserve">BME </w:t>
      </w:r>
      <w:r w:rsidRPr="00965194">
        <w:rPr>
          <w:rFonts w:asciiTheme="minorHAnsi" w:hAnsiTheme="minorHAnsi" w:cstheme="minorHAnsi"/>
          <w:b/>
          <w:bCs/>
          <w:sz w:val="20"/>
          <w:szCs w:val="20"/>
        </w:rPr>
        <w:t>Technical Elective Credits through this independent study?</w:t>
      </w:r>
      <w:r w:rsidRPr="0096519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09685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43" w:rsidRPr="009651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65194">
        <w:rPr>
          <w:rFonts w:asciiTheme="minorHAnsi" w:hAnsiTheme="minorHAnsi" w:cstheme="minorHAnsi"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id w:val="140596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43" w:rsidRPr="009651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65194">
        <w:rPr>
          <w:rFonts w:asciiTheme="minorHAnsi" w:hAnsiTheme="minorHAnsi" w:cstheme="minorHAnsi"/>
          <w:sz w:val="20"/>
          <w:szCs w:val="20"/>
        </w:rPr>
        <w:t>No</w:t>
      </w:r>
    </w:p>
    <w:p w14:paraId="6EE056CA" w14:textId="71BE74D4" w:rsidR="0029558D" w:rsidRDefault="0029558D" w:rsidP="0029558D">
      <w:pPr>
        <w:pStyle w:val="FootnoteText"/>
        <w:ind w:hanging="360"/>
        <w:rPr>
          <w:rFonts w:asciiTheme="minorHAnsi" w:hAnsiTheme="minorHAnsi" w:cstheme="minorHAnsi"/>
          <w:b/>
          <w:bCs/>
        </w:rPr>
      </w:pPr>
    </w:p>
    <w:p w14:paraId="2052E140" w14:textId="6EEFCC2B" w:rsidR="0029558D" w:rsidRPr="00965194" w:rsidRDefault="00D77295" w:rsidP="0029558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Please list below: </w:t>
      </w:r>
      <w:r w:rsidR="0029558D">
        <w:rPr>
          <w:rFonts w:asciiTheme="minorHAnsi" w:hAnsiTheme="minorHAnsi" w:cstheme="minorHAnsi"/>
          <w:b/>
          <w:bCs/>
          <w:sz w:val="20"/>
          <w:szCs w:val="20"/>
        </w:rPr>
        <w:t>BIOM 495</w:t>
      </w:r>
      <w:r w:rsidR="00475278">
        <w:rPr>
          <w:rFonts w:asciiTheme="minorHAnsi" w:hAnsiTheme="minorHAnsi" w:cstheme="minorHAnsi"/>
          <w:b/>
          <w:bCs/>
          <w:sz w:val="20"/>
          <w:szCs w:val="20"/>
        </w:rPr>
        <w:t>/476</w:t>
      </w:r>
      <w:r w:rsidR="0029558D" w:rsidRPr="00965194">
        <w:rPr>
          <w:rFonts w:asciiTheme="minorHAnsi" w:hAnsiTheme="minorHAnsi" w:cstheme="minorHAnsi"/>
          <w:b/>
          <w:bCs/>
          <w:sz w:val="20"/>
          <w:szCs w:val="20"/>
        </w:rPr>
        <w:t xml:space="preserve"> study plan, evaluation method, system of grading</w:t>
      </w:r>
      <w:r w:rsidR="0029558D">
        <w:rPr>
          <w:rFonts w:asciiTheme="minorHAnsi" w:hAnsiTheme="minorHAnsi" w:cstheme="minorHAnsi"/>
          <w:b/>
          <w:bCs/>
          <w:sz w:val="20"/>
          <w:szCs w:val="20"/>
        </w:rPr>
        <w:t xml:space="preserve"> (Discuss/confirm with your instructor</w:t>
      </w:r>
      <w:r w:rsidR="0029558D" w:rsidRPr="00965194"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14:paraId="55525EAB" w14:textId="007878EC" w:rsidR="0029558D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  <w:r w:rsidRPr="009651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69804F5" wp14:editId="3D7D6CA0">
                <wp:simplePos x="0" y="0"/>
                <wp:positionH relativeFrom="column">
                  <wp:posOffset>-30480</wp:posOffset>
                </wp:positionH>
                <wp:positionV relativeFrom="paragraph">
                  <wp:posOffset>36195</wp:posOffset>
                </wp:positionV>
                <wp:extent cx="5755640" cy="2684780"/>
                <wp:effectExtent l="0" t="0" r="1651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A966" w14:textId="77777777" w:rsidR="0029558D" w:rsidRDefault="0029558D" w:rsidP="00295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80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2.85pt;width:453.2pt;height:211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">
                <v:textbox>
                  <w:txbxContent>
                    <w:p w14:paraId="5406A966" w14:textId="77777777" w:rsidR="0029558D" w:rsidRDefault="0029558D" w:rsidP="0029558D"/>
                  </w:txbxContent>
                </v:textbox>
              </v:shape>
            </w:pict>
          </mc:Fallback>
        </mc:AlternateContent>
      </w:r>
    </w:p>
    <w:p w14:paraId="5EBB13BF" w14:textId="77777777" w:rsidR="0029558D" w:rsidRDefault="0029558D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7CB3C383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6A577D74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501CE6FA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4C3E9A62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0610E6EF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04913A99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56FDFE41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23951B73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1204032F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37949742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51606A15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78DA68F8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2852A50C" w14:textId="77777777" w:rsidR="00D77295" w:rsidRDefault="00D77295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</w:p>
    <w:p w14:paraId="3A52B707" w14:textId="6DF9EEFF" w:rsidR="0029558D" w:rsidRDefault="0029558D" w:rsidP="0029558D">
      <w:pPr>
        <w:pStyle w:val="FootnoteText"/>
        <w:ind w:hanging="360"/>
        <w:rPr>
          <w:rFonts w:ascii="Calibri" w:hAnsi="Calibri" w:cs="Calibri"/>
          <w:b/>
          <w:sz w:val="24"/>
          <w:szCs w:val="24"/>
        </w:rPr>
      </w:pPr>
      <w:r w:rsidRPr="00447FC8">
        <w:rPr>
          <w:rFonts w:ascii="Calibri" w:hAnsi="Calibri" w:cs="Calibri"/>
          <w:b/>
          <w:sz w:val="24"/>
          <w:szCs w:val="24"/>
        </w:rPr>
        <w:t xml:space="preserve">Practicum/Independent Study </w:t>
      </w:r>
      <w:r>
        <w:rPr>
          <w:rFonts w:ascii="Calibri" w:hAnsi="Calibri" w:cs="Calibri"/>
          <w:b/>
          <w:sz w:val="24"/>
          <w:szCs w:val="24"/>
        </w:rPr>
        <w:t xml:space="preserve">Request: </w:t>
      </w:r>
      <w:r w:rsidRPr="00447FC8">
        <w:rPr>
          <w:rFonts w:ascii="Calibri" w:hAnsi="Calibri" w:cs="Calibri"/>
          <w:b/>
          <w:sz w:val="24"/>
          <w:szCs w:val="24"/>
        </w:rPr>
        <w:t xml:space="preserve">Learning Objectives (LOs) </w:t>
      </w:r>
    </w:p>
    <w:p w14:paraId="79BC483A" w14:textId="77777777" w:rsidR="0029558D" w:rsidRDefault="0029558D" w:rsidP="0029558D">
      <w:pPr>
        <w:pStyle w:val="FootnoteText"/>
        <w:ind w:left="-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Resource on how to write Learning Objectives: </w:t>
      </w:r>
      <w:hyperlink r:id="rId5" w:history="1">
        <w:r w:rsidRPr="003D4B03">
          <w:rPr>
            <w:rStyle w:val="Hyperlink"/>
            <w:rFonts w:ascii="Calibri" w:hAnsi="Calibri"/>
            <w:sz w:val="24"/>
            <w:szCs w:val="24"/>
          </w:rPr>
          <w:t>https://peer.asee.org/using-learning-objectives-for-course-design-and-curriculum-improvement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14:paraId="4FCFCFD9" w14:textId="2C4D6FD3" w:rsidR="0029558D" w:rsidRPr="00447FC8" w:rsidRDefault="0029558D" w:rsidP="001A4695">
      <w:pPr>
        <w:pStyle w:val="FootnoteText"/>
        <w:ind w:left="-360"/>
        <w:rPr>
          <w:rFonts w:ascii="Calibri" w:hAnsi="Calibri" w:cs="Calibri"/>
        </w:rPr>
      </w:pPr>
      <w:r w:rsidRPr="00447FC8">
        <w:rPr>
          <w:rFonts w:ascii="Calibri" w:hAnsi="Calibri" w:cs="Calibri"/>
          <w:sz w:val="24"/>
          <w:szCs w:val="24"/>
        </w:rPr>
        <w:lastRenderedPageBreak/>
        <w:t xml:space="preserve">Please </w:t>
      </w:r>
      <w:r>
        <w:rPr>
          <w:rFonts w:ascii="Calibri" w:hAnsi="Calibri" w:cs="Calibri"/>
          <w:sz w:val="24"/>
          <w:szCs w:val="24"/>
        </w:rPr>
        <w:t xml:space="preserve">work with your instructor/supervisor to </w:t>
      </w:r>
      <w:r w:rsidRPr="00447FC8">
        <w:rPr>
          <w:rFonts w:ascii="Calibri" w:hAnsi="Calibri" w:cs="Calibri"/>
          <w:sz w:val="24"/>
          <w:szCs w:val="24"/>
        </w:rPr>
        <w:t xml:space="preserve">list your learning objectives and related information in the table below. Use wording that non-engineers can understand. </w:t>
      </w:r>
      <w:r w:rsidRPr="00447FC8">
        <w:rPr>
          <w:rFonts w:ascii="Calibri" w:hAnsi="Calibri" w:cs="Calibri"/>
          <w:color w:val="000000"/>
          <w:sz w:val="24"/>
          <w:szCs w:val="24"/>
        </w:rPr>
        <w:t xml:space="preserve">Your objectives should be clear, concise, and consistent with the activities, responsibilities and expectations described in this packet. </w:t>
      </w:r>
      <w:r w:rsidRPr="00447FC8">
        <w:rPr>
          <w:rFonts w:ascii="Calibri" w:hAnsi="Calibri" w:cs="Calibri"/>
          <w:sz w:val="24"/>
          <w:szCs w:val="24"/>
        </w:rPr>
        <w:t xml:space="preserve">Learning objective sentences typically are statements that start with “Student will be able to (insert action verb) to (describe outcome).” </w:t>
      </w:r>
      <w:r w:rsidRPr="00447FC8">
        <w:rPr>
          <w:rFonts w:ascii="Calibri" w:hAnsi="Calibri" w:cs="Calibri"/>
          <w:color w:val="000000"/>
          <w:sz w:val="24"/>
          <w:szCs w:val="24"/>
        </w:rPr>
        <w:t>Typically, there will be at least one learning objective per credit hour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447FC8">
        <w:rPr>
          <w:rFonts w:ascii="Calibri" w:hAnsi="Calibri" w:cs="Calibri"/>
          <w:sz w:val="24"/>
          <w:szCs w:val="24"/>
        </w:rPr>
        <w:t xml:space="preserve"> </w:t>
      </w:r>
    </w:p>
    <w:p w14:paraId="3CD13769" w14:textId="72659FE8" w:rsidR="0029558D" w:rsidRDefault="0029558D" w:rsidP="0029558D">
      <w:pPr>
        <w:pStyle w:val="FootnoteText"/>
        <w:ind w:left="-360"/>
        <w:rPr>
          <w:rFonts w:ascii="Calibri" w:hAnsi="Calibri" w:cs="Calibri"/>
          <w:color w:val="000000"/>
          <w:sz w:val="24"/>
          <w:szCs w:val="24"/>
        </w:rPr>
      </w:pPr>
    </w:p>
    <w:p w14:paraId="6E95479E" w14:textId="77777777" w:rsidR="0029558D" w:rsidRDefault="0029558D" w:rsidP="0029558D">
      <w:pPr>
        <w:pStyle w:val="FootnoteText"/>
        <w:ind w:left="-360"/>
        <w:rPr>
          <w:rFonts w:ascii="Calibri" w:hAnsi="Calibri" w:cs="Calibri"/>
          <w:color w:val="000000"/>
          <w:sz w:val="24"/>
          <w:szCs w:val="24"/>
        </w:rPr>
      </w:pPr>
      <w:r w:rsidRPr="00447FC8">
        <w:rPr>
          <w:rFonts w:ascii="Calibri" w:hAnsi="Calibri" w:cs="Calibri"/>
          <w:color w:val="000000"/>
          <w:sz w:val="24"/>
          <w:szCs w:val="24"/>
        </w:rPr>
        <w:t>Any request to change LOs must be submitted to your academic advisor as soon as the need for a change is known and must be approved by the BME Undergraduate Program Director</w:t>
      </w:r>
      <w:r>
        <w:rPr>
          <w:rFonts w:ascii="Calibri" w:hAnsi="Calibri" w:cs="Calibri"/>
          <w:color w:val="000000"/>
          <w:sz w:val="24"/>
          <w:szCs w:val="24"/>
        </w:rPr>
        <w:t>. P</w:t>
      </w:r>
      <w:r w:rsidRPr="00447FC8">
        <w:rPr>
          <w:rFonts w:ascii="Calibri" w:hAnsi="Calibri" w:cs="Calibri"/>
          <w:color w:val="000000"/>
          <w:sz w:val="24"/>
          <w:szCs w:val="24"/>
        </w:rPr>
        <w:t>lease allow two weeks for full review. Requests for LO changes after 50% of the required hours are worked are typically not approved.</w:t>
      </w:r>
    </w:p>
    <w:p w14:paraId="6FE967D0" w14:textId="567FA1F5" w:rsidR="0029558D" w:rsidRDefault="0029558D" w:rsidP="0029558D">
      <w:pPr>
        <w:pStyle w:val="FootnoteText"/>
        <w:ind w:left="-360"/>
        <w:rPr>
          <w:rFonts w:ascii="Calibri" w:hAnsi="Calibri" w:cs="Calibri"/>
          <w:color w:val="000000"/>
          <w:sz w:val="24"/>
          <w:szCs w:val="24"/>
        </w:rPr>
      </w:pPr>
    </w:p>
    <w:p w14:paraId="68409AA9" w14:textId="77777777" w:rsidR="0029558D" w:rsidRPr="00447FC8" w:rsidRDefault="0029558D" w:rsidP="0029558D">
      <w:pPr>
        <w:pStyle w:val="FootnoteText"/>
        <w:ind w:left="-360"/>
        <w:rPr>
          <w:rFonts w:ascii="Calibri" w:hAnsi="Calibri" w:cs="Calibri"/>
          <w:sz w:val="24"/>
        </w:rPr>
      </w:pPr>
      <w:r w:rsidRPr="00A96E27">
        <w:rPr>
          <w:rFonts w:ascii="Calibri" w:hAnsi="Calibri" w:cs="Calibri"/>
          <w:sz w:val="24"/>
        </w:rPr>
        <w:t>Add additional rows to this table if you have more learning objectives.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970"/>
        <w:gridCol w:w="4320"/>
      </w:tblGrid>
      <w:tr w:rsidR="0029558D" w:rsidRPr="00447FC8" w14:paraId="3030501B" w14:textId="77777777" w:rsidTr="005C3013">
        <w:tc>
          <w:tcPr>
            <w:tcW w:w="2790" w:type="dxa"/>
            <w:shd w:val="clear" w:color="auto" w:fill="auto"/>
          </w:tcPr>
          <w:p w14:paraId="117A283A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b/>
                <w:sz w:val="24"/>
              </w:rPr>
            </w:pPr>
            <w:r w:rsidRPr="00447FC8">
              <w:rPr>
                <w:rFonts w:ascii="Calibri" w:hAnsi="Calibri" w:cs="Calibri"/>
                <w:b/>
                <w:sz w:val="24"/>
              </w:rPr>
              <w:t xml:space="preserve">Learning Objective (LO) – </w:t>
            </w:r>
            <w:r w:rsidRPr="00447FC8">
              <w:rPr>
                <w:rFonts w:ascii="Calibri" w:hAnsi="Calibri" w:cs="Calibri"/>
                <w:sz w:val="24"/>
              </w:rPr>
              <w:t>this is the “goal” with some kind of measurable outcome.</w:t>
            </w:r>
            <w:r>
              <w:rPr>
                <w:rFonts w:ascii="Calibri" w:hAnsi="Calibri" w:cs="Calibri"/>
                <w:sz w:val="24"/>
              </w:rPr>
              <w:t>*</w:t>
            </w:r>
          </w:p>
        </w:tc>
        <w:tc>
          <w:tcPr>
            <w:tcW w:w="2970" w:type="dxa"/>
            <w:shd w:val="clear" w:color="auto" w:fill="auto"/>
          </w:tcPr>
          <w:p w14:paraId="166602F4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b/>
                <w:sz w:val="24"/>
              </w:rPr>
            </w:pPr>
            <w:r w:rsidRPr="00447FC8">
              <w:rPr>
                <w:rFonts w:ascii="Calibri" w:hAnsi="Calibri" w:cs="Calibri"/>
                <w:b/>
                <w:sz w:val="24"/>
              </w:rPr>
              <w:t>What project activities, expectations, and/or responsibilities are planned to support you achieving this LO?</w:t>
            </w:r>
          </w:p>
        </w:tc>
        <w:tc>
          <w:tcPr>
            <w:tcW w:w="4320" w:type="dxa"/>
          </w:tcPr>
          <w:p w14:paraId="628C01DC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b/>
                <w:sz w:val="24"/>
              </w:rPr>
            </w:pPr>
            <w:r w:rsidRPr="00447FC8">
              <w:rPr>
                <w:rFonts w:ascii="Calibri" w:hAnsi="Calibri" w:cs="Calibri"/>
                <w:b/>
                <w:sz w:val="24"/>
              </w:rPr>
              <w:t xml:space="preserve">How will achievement of this LO be assessed and who will assess it? </w:t>
            </w:r>
            <w:r w:rsidRPr="00447FC8">
              <w:rPr>
                <w:rFonts w:ascii="Calibri" w:hAnsi="Calibri" w:cs="Calibri"/>
                <w:sz w:val="24"/>
              </w:rPr>
              <w:t xml:space="preserve">Be sure to include </w:t>
            </w:r>
            <w:r w:rsidRPr="00447FC8">
              <w:rPr>
                <w:rFonts w:ascii="Calibri" w:hAnsi="Calibri" w:cs="Calibri"/>
                <w:sz w:val="24"/>
                <w:u w:val="single"/>
              </w:rPr>
              <w:t>what</w:t>
            </w:r>
            <w:r w:rsidRPr="00447FC8">
              <w:rPr>
                <w:rFonts w:ascii="Calibri" w:hAnsi="Calibri" w:cs="Calibri"/>
                <w:sz w:val="24"/>
              </w:rPr>
              <w:t xml:space="preserve"> will be assessed or measured, </w:t>
            </w:r>
            <w:r w:rsidRPr="00447FC8">
              <w:rPr>
                <w:rFonts w:ascii="Calibri" w:hAnsi="Calibri" w:cs="Calibri"/>
                <w:sz w:val="24"/>
                <w:u w:val="single"/>
              </w:rPr>
              <w:t>who</w:t>
            </w:r>
            <w:r w:rsidRPr="00447FC8">
              <w:rPr>
                <w:rFonts w:ascii="Calibri" w:hAnsi="Calibri" w:cs="Calibri"/>
                <w:sz w:val="24"/>
              </w:rPr>
              <w:t xml:space="preserve"> will assess it, and </w:t>
            </w:r>
            <w:r w:rsidRPr="00447FC8">
              <w:rPr>
                <w:rFonts w:ascii="Calibri" w:hAnsi="Calibri" w:cs="Calibri"/>
                <w:sz w:val="24"/>
                <w:u w:val="single"/>
              </w:rPr>
              <w:t>how</w:t>
            </w:r>
            <w:r w:rsidRPr="00447FC8">
              <w:rPr>
                <w:rFonts w:ascii="Calibri" w:hAnsi="Calibri" w:cs="Calibri"/>
                <w:sz w:val="24"/>
              </w:rPr>
              <w:t xml:space="preserve"> they will know how well you did it.</w:t>
            </w:r>
          </w:p>
        </w:tc>
      </w:tr>
      <w:tr w:rsidR="0029558D" w:rsidRPr="00447FC8" w14:paraId="28E70E06" w14:textId="77777777" w:rsidTr="005C3013">
        <w:trPr>
          <w:trHeight w:val="1520"/>
        </w:trPr>
        <w:tc>
          <w:tcPr>
            <w:tcW w:w="2790" w:type="dxa"/>
            <w:shd w:val="clear" w:color="auto" w:fill="auto"/>
          </w:tcPr>
          <w:p w14:paraId="487DE6F6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 xml:space="preserve">Example: </w:t>
            </w:r>
            <w:r w:rsidRPr="00447FC8">
              <w:rPr>
                <w:rFonts w:ascii="Calibri" w:hAnsi="Calibri" w:cs="Calibri"/>
                <w:i/>
                <w:sz w:val="24"/>
              </w:rPr>
              <w:t xml:space="preserve">Improve exoskeleton control software to accept position sensor data. </w:t>
            </w:r>
          </w:p>
          <w:p w14:paraId="21124C54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 xml:space="preserve">(NOTE: </w:t>
            </w:r>
            <w:r w:rsidRPr="00447FC8">
              <w:rPr>
                <w:rFonts w:ascii="Calibri" w:hAnsi="Calibri" w:cs="Calibri"/>
                <w:i/>
                <w:sz w:val="24"/>
              </w:rPr>
              <w:t>Delete this example before submitting.</w:t>
            </w:r>
            <w:r>
              <w:rPr>
                <w:rFonts w:ascii="Calibri" w:hAnsi="Calibri" w:cs="Calibri"/>
                <w:i/>
                <w:sz w:val="24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5606E7A4" w14:textId="77777777" w:rsidR="0029558D" w:rsidRPr="00447FC8" w:rsidRDefault="0029558D" w:rsidP="0029558D">
            <w:pPr>
              <w:pStyle w:val="FootnoteText"/>
              <w:numPr>
                <w:ilvl w:val="0"/>
                <w:numId w:val="3"/>
              </w:numPr>
              <w:ind w:left="162" w:hanging="180"/>
              <w:rPr>
                <w:rFonts w:ascii="Calibri" w:hAnsi="Calibri" w:cs="Calibri"/>
                <w:i/>
                <w:sz w:val="24"/>
              </w:rPr>
            </w:pPr>
            <w:r w:rsidRPr="00447FC8">
              <w:rPr>
                <w:rFonts w:ascii="Calibri" w:hAnsi="Calibri" w:cs="Calibri"/>
                <w:i/>
                <w:sz w:val="24"/>
              </w:rPr>
              <w:t>Access and assess control code from former team</w:t>
            </w:r>
          </w:p>
          <w:p w14:paraId="61F15019" w14:textId="77777777" w:rsidR="0029558D" w:rsidRPr="00447FC8" w:rsidRDefault="0029558D" w:rsidP="0029558D">
            <w:pPr>
              <w:pStyle w:val="FootnoteText"/>
              <w:numPr>
                <w:ilvl w:val="0"/>
                <w:numId w:val="3"/>
              </w:numPr>
              <w:ind w:left="162" w:hanging="180"/>
              <w:rPr>
                <w:rFonts w:ascii="Calibri" w:hAnsi="Calibri" w:cs="Calibri"/>
                <w:i/>
                <w:sz w:val="24"/>
              </w:rPr>
            </w:pPr>
            <w:r w:rsidRPr="00447FC8">
              <w:rPr>
                <w:rFonts w:ascii="Calibri" w:hAnsi="Calibri" w:cs="Calibri"/>
                <w:i/>
                <w:sz w:val="24"/>
              </w:rPr>
              <w:t xml:space="preserve">Adjust coding to work with new position sensors for the exoskeleton </w:t>
            </w:r>
          </w:p>
        </w:tc>
        <w:tc>
          <w:tcPr>
            <w:tcW w:w="4320" w:type="dxa"/>
          </w:tcPr>
          <w:p w14:paraId="019AC0E7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i/>
                <w:sz w:val="24"/>
              </w:rPr>
            </w:pPr>
            <w:r w:rsidRPr="00447FC8">
              <w:rPr>
                <w:rFonts w:ascii="Calibri" w:hAnsi="Calibri" w:cs="Calibri"/>
                <w:i/>
                <w:sz w:val="24"/>
              </w:rPr>
              <w:t>Compare exoskeleton</w:t>
            </w:r>
            <w:r>
              <w:rPr>
                <w:rFonts w:ascii="Calibri" w:hAnsi="Calibri" w:cs="Calibri"/>
                <w:i/>
                <w:sz w:val="24"/>
              </w:rPr>
              <w:t>’s</w:t>
            </w:r>
            <w:r w:rsidRPr="00447FC8">
              <w:rPr>
                <w:rFonts w:ascii="Calibri" w:hAnsi="Calibri" w:cs="Calibri"/>
                <w:i/>
                <w:sz w:val="24"/>
              </w:rPr>
              <w:t xml:space="preserve"> actual position to desired position before and after program modifications have been made. Results will be presented in the final written report and evaluated by the supervisor.</w:t>
            </w:r>
          </w:p>
        </w:tc>
      </w:tr>
      <w:tr w:rsidR="0029558D" w:rsidRPr="00447FC8" w14:paraId="2CD85AE6" w14:textId="77777777" w:rsidTr="005C3013">
        <w:trPr>
          <w:trHeight w:val="647"/>
        </w:trPr>
        <w:tc>
          <w:tcPr>
            <w:tcW w:w="2790" w:type="dxa"/>
            <w:shd w:val="clear" w:color="auto" w:fill="auto"/>
          </w:tcPr>
          <w:p w14:paraId="4311C72F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sz w:val="24"/>
              </w:rPr>
            </w:pPr>
          </w:p>
          <w:p w14:paraId="1C133499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7D59D90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sz w:val="24"/>
              </w:rPr>
            </w:pPr>
          </w:p>
        </w:tc>
        <w:tc>
          <w:tcPr>
            <w:tcW w:w="4320" w:type="dxa"/>
          </w:tcPr>
          <w:p w14:paraId="490A57D5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sz w:val="24"/>
              </w:rPr>
            </w:pPr>
          </w:p>
        </w:tc>
      </w:tr>
      <w:tr w:rsidR="0029558D" w:rsidRPr="00447FC8" w14:paraId="5BEB3151" w14:textId="77777777" w:rsidTr="005C3013">
        <w:trPr>
          <w:trHeight w:val="647"/>
        </w:trPr>
        <w:tc>
          <w:tcPr>
            <w:tcW w:w="2790" w:type="dxa"/>
            <w:shd w:val="clear" w:color="auto" w:fill="auto"/>
          </w:tcPr>
          <w:p w14:paraId="1E2DAF9C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59B6A4AC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sz w:val="24"/>
              </w:rPr>
            </w:pPr>
          </w:p>
        </w:tc>
        <w:tc>
          <w:tcPr>
            <w:tcW w:w="4320" w:type="dxa"/>
          </w:tcPr>
          <w:p w14:paraId="4ED852BE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sz w:val="24"/>
              </w:rPr>
            </w:pPr>
          </w:p>
        </w:tc>
      </w:tr>
      <w:tr w:rsidR="0029558D" w:rsidRPr="00447FC8" w14:paraId="5549F082" w14:textId="77777777" w:rsidTr="005C3013">
        <w:trPr>
          <w:trHeight w:val="647"/>
        </w:trPr>
        <w:tc>
          <w:tcPr>
            <w:tcW w:w="2790" w:type="dxa"/>
            <w:shd w:val="clear" w:color="auto" w:fill="auto"/>
          </w:tcPr>
          <w:p w14:paraId="70C91CE0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6E65A333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sz w:val="24"/>
              </w:rPr>
            </w:pPr>
          </w:p>
        </w:tc>
        <w:tc>
          <w:tcPr>
            <w:tcW w:w="4320" w:type="dxa"/>
          </w:tcPr>
          <w:p w14:paraId="4C32D609" w14:textId="77777777" w:rsidR="0029558D" w:rsidRPr="00447FC8" w:rsidRDefault="0029558D" w:rsidP="005C3013">
            <w:pPr>
              <w:pStyle w:val="FootnoteText"/>
              <w:rPr>
                <w:rFonts w:ascii="Calibri" w:hAnsi="Calibri" w:cs="Calibri"/>
                <w:sz w:val="24"/>
              </w:rPr>
            </w:pPr>
          </w:p>
        </w:tc>
      </w:tr>
    </w:tbl>
    <w:p w14:paraId="0A9F2277" w14:textId="77777777" w:rsidR="0029558D" w:rsidRPr="00447FC8" w:rsidRDefault="0029558D" w:rsidP="0029558D">
      <w:pPr>
        <w:rPr>
          <w:rFonts w:ascii="Calibri" w:hAnsi="Calibri" w:cs="Calibri"/>
        </w:rPr>
      </w:pPr>
    </w:p>
    <w:p w14:paraId="5C08D4C1" w14:textId="77777777" w:rsidR="006F603C" w:rsidRDefault="006F603C" w:rsidP="006F603C">
      <w:pPr>
        <w:pStyle w:val="NoSpacing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Signatures below attest that </w:t>
      </w:r>
    </w:p>
    <w:p w14:paraId="7C7851CB" w14:textId="4BA2F5C8" w:rsidR="006F603C" w:rsidRDefault="006F603C" w:rsidP="006F603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project is </w:t>
      </w:r>
      <w:r w:rsidR="00475278">
        <w:rPr>
          <w:rFonts w:asciiTheme="minorHAnsi" w:hAnsiTheme="minorHAnsi" w:cstheme="minorHAnsi"/>
          <w:sz w:val="20"/>
          <w:szCs w:val="20"/>
        </w:rPr>
        <w:t xml:space="preserve">not </w:t>
      </w:r>
      <w:r>
        <w:rPr>
          <w:rFonts w:asciiTheme="minorHAnsi" w:hAnsiTheme="minorHAnsi" w:cstheme="minorHAnsi"/>
          <w:sz w:val="20"/>
          <w:szCs w:val="20"/>
        </w:rPr>
        <w:t>part of another class or independent study (e.g. if CBE/MECH/EE/CpE Independent study will be taken, this is a separate project</w:t>
      </w:r>
      <w:r w:rsidR="00E41380">
        <w:rPr>
          <w:rFonts w:ascii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hAnsiTheme="minorHAnsi" w:cstheme="minorHAnsi"/>
          <w:sz w:val="20"/>
          <w:szCs w:val="20"/>
        </w:rPr>
        <w:t>is in a different lab to ensure breadth of academic rigor is maintained in the dual degree program)</w:t>
      </w:r>
    </w:p>
    <w:p w14:paraId="5F7D17F1" w14:textId="6F67B4B8" w:rsidR="006F603C" w:rsidRDefault="006F603C" w:rsidP="006F603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BIOM 495</w:t>
      </w:r>
      <w:r w:rsidR="00475278">
        <w:rPr>
          <w:rFonts w:asciiTheme="minorHAnsi" w:hAnsiTheme="minorHAnsi" w:cstheme="minorHAnsi"/>
          <w:sz w:val="20"/>
          <w:szCs w:val="20"/>
        </w:rPr>
        <w:t>/476</w:t>
      </w:r>
      <w:r>
        <w:rPr>
          <w:rFonts w:asciiTheme="minorHAnsi" w:hAnsiTheme="minorHAnsi" w:cstheme="minorHAnsi"/>
          <w:sz w:val="20"/>
          <w:szCs w:val="20"/>
        </w:rPr>
        <w:t xml:space="preserve"> credit may not double-count for partner major electives</w:t>
      </w:r>
    </w:p>
    <w:p w14:paraId="39569EE2" w14:textId="59D5D24D" w:rsidR="00475278" w:rsidRDefault="00475278" w:rsidP="006F603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maximum of 3 credits of BIOM 495/476 may count as BME Technical Elective credits</w:t>
      </w:r>
    </w:p>
    <w:p w14:paraId="6586B91C" w14:textId="77777777" w:rsidR="006F603C" w:rsidRDefault="006F603C">
      <w:pPr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14:paraId="0F30CA0C" w14:textId="5494A4E5" w:rsidR="004430E9" w:rsidRPr="003A02D6" w:rsidRDefault="004430E9">
      <w:pPr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3A02D6">
        <w:rPr>
          <w:rFonts w:asciiTheme="minorHAnsi" w:hAnsiTheme="minorHAnsi" w:cs="Times New Roman"/>
          <w:b/>
          <w:bCs/>
          <w:sz w:val="20"/>
          <w:szCs w:val="20"/>
        </w:rPr>
        <w:t>APPROVED BY:</w:t>
      </w:r>
    </w:p>
    <w:p w14:paraId="5DC3EA13" w14:textId="7CEB7E50" w:rsidR="004430E9" w:rsidRPr="00C92F5F" w:rsidRDefault="004430E9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044CC81C" w14:textId="46DC6EC4" w:rsidR="00965194" w:rsidRDefault="00965194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_____________________________________</w:t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  <w:t>_________________________________________</w:t>
      </w:r>
    </w:p>
    <w:p w14:paraId="21475BDF" w14:textId="62DACC72" w:rsidR="004430E9" w:rsidRPr="00C92F5F" w:rsidRDefault="004430E9">
      <w:pPr>
        <w:jc w:val="both"/>
        <w:rPr>
          <w:rFonts w:asciiTheme="minorHAnsi" w:hAnsiTheme="minorHAnsi" w:cs="Times New Roman"/>
          <w:sz w:val="20"/>
          <w:szCs w:val="20"/>
        </w:rPr>
      </w:pPr>
      <w:r w:rsidRPr="00C92F5F">
        <w:rPr>
          <w:rFonts w:asciiTheme="minorHAnsi" w:hAnsiTheme="minorHAnsi" w:cs="Times New Roman"/>
          <w:sz w:val="20"/>
          <w:szCs w:val="20"/>
        </w:rPr>
        <w:t xml:space="preserve">Signature of Student                                 </w:t>
      </w:r>
      <w:r w:rsidR="00965194">
        <w:rPr>
          <w:rFonts w:asciiTheme="minorHAnsi" w:hAnsiTheme="minorHAnsi" w:cs="Times New Roman"/>
          <w:sz w:val="20"/>
          <w:szCs w:val="20"/>
        </w:rPr>
        <w:t xml:space="preserve">  </w:t>
      </w:r>
      <w:r w:rsidRPr="00C92F5F">
        <w:rPr>
          <w:rFonts w:asciiTheme="minorHAnsi" w:hAnsiTheme="minorHAnsi" w:cs="Times New Roman"/>
          <w:sz w:val="20"/>
          <w:szCs w:val="20"/>
        </w:rPr>
        <w:t xml:space="preserve">Date     </w:t>
      </w:r>
      <w:r w:rsidRPr="00C92F5F">
        <w:rPr>
          <w:rFonts w:asciiTheme="minorHAnsi" w:hAnsiTheme="minorHAnsi" w:cs="Times New Roman"/>
          <w:sz w:val="20"/>
          <w:szCs w:val="20"/>
        </w:rPr>
        <w:tab/>
        <w:t xml:space="preserve">   </w:t>
      </w:r>
      <w:r w:rsidR="004B39B2" w:rsidRPr="00C92F5F">
        <w:rPr>
          <w:rFonts w:asciiTheme="minorHAnsi" w:hAnsiTheme="minorHAnsi" w:cs="Times New Roman"/>
          <w:sz w:val="20"/>
          <w:szCs w:val="20"/>
        </w:rPr>
        <w:tab/>
      </w:r>
      <w:r w:rsidRPr="00C92F5F">
        <w:rPr>
          <w:rFonts w:asciiTheme="minorHAnsi" w:hAnsiTheme="minorHAnsi" w:cs="Times New Roman"/>
          <w:sz w:val="20"/>
          <w:szCs w:val="20"/>
        </w:rPr>
        <w:t>Signatur</w:t>
      </w:r>
      <w:r w:rsidR="00965194">
        <w:rPr>
          <w:rFonts w:asciiTheme="minorHAnsi" w:hAnsiTheme="minorHAnsi" w:cs="Times New Roman"/>
          <w:sz w:val="20"/>
          <w:szCs w:val="20"/>
        </w:rPr>
        <w:t xml:space="preserve">e </w:t>
      </w:r>
      <w:r w:rsidRPr="00C92F5F">
        <w:rPr>
          <w:rFonts w:asciiTheme="minorHAnsi" w:hAnsiTheme="minorHAnsi" w:cs="Times New Roman"/>
          <w:sz w:val="20"/>
          <w:szCs w:val="20"/>
        </w:rPr>
        <w:t xml:space="preserve">of Instructor                              </w:t>
      </w:r>
      <w:r w:rsidR="0025478A">
        <w:rPr>
          <w:rFonts w:asciiTheme="minorHAnsi" w:hAnsiTheme="minorHAnsi" w:cs="Times New Roman"/>
          <w:sz w:val="20"/>
          <w:szCs w:val="20"/>
        </w:rPr>
        <w:t xml:space="preserve">       </w:t>
      </w:r>
      <w:r w:rsidR="00965194">
        <w:rPr>
          <w:rFonts w:asciiTheme="minorHAnsi" w:hAnsiTheme="minorHAnsi" w:cs="Times New Roman"/>
          <w:sz w:val="20"/>
          <w:szCs w:val="20"/>
        </w:rPr>
        <w:t xml:space="preserve">  </w:t>
      </w:r>
      <w:r w:rsidRPr="00C92F5F">
        <w:rPr>
          <w:rFonts w:asciiTheme="minorHAnsi" w:hAnsiTheme="minorHAnsi" w:cs="Times New Roman"/>
          <w:sz w:val="20"/>
          <w:szCs w:val="20"/>
        </w:rPr>
        <w:t xml:space="preserve"> Date</w:t>
      </w:r>
    </w:p>
    <w:p w14:paraId="499C4B15" w14:textId="56BFEC77" w:rsidR="004430E9" w:rsidRPr="00C92F5F" w:rsidRDefault="004430E9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6F6F0B93" w14:textId="77777777" w:rsidR="004430E9" w:rsidRDefault="004430E9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02B51ED6" w14:textId="77777777" w:rsidR="00E41380" w:rsidRPr="00C92F5F" w:rsidRDefault="00E41380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121BF9A5" w14:textId="77777777" w:rsidR="004430E9" w:rsidRPr="00670CEB" w:rsidRDefault="004430E9">
      <w:pPr>
        <w:jc w:val="both"/>
        <w:rPr>
          <w:rFonts w:asciiTheme="minorHAnsi" w:hAnsiTheme="minorHAnsi" w:cs="Times New Roman"/>
          <w:sz w:val="14"/>
          <w:szCs w:val="20"/>
        </w:rPr>
      </w:pPr>
      <w:r w:rsidRPr="00670CEB">
        <w:rPr>
          <w:rFonts w:asciiTheme="minorHAnsi" w:hAnsiTheme="minorHAnsi" w:cs="Times New Roman"/>
          <w:sz w:val="14"/>
          <w:szCs w:val="20"/>
        </w:rPr>
        <w:t>Distribution:</w:t>
      </w:r>
    </w:p>
    <w:p w14:paraId="5F0697FA" w14:textId="1B013F11" w:rsidR="00930DD8" w:rsidRPr="00670CEB" w:rsidRDefault="004430E9">
      <w:pPr>
        <w:ind w:firstLine="720"/>
        <w:jc w:val="both"/>
        <w:rPr>
          <w:rFonts w:asciiTheme="minorHAnsi" w:hAnsiTheme="minorHAnsi" w:cs="Times New Roman"/>
          <w:sz w:val="14"/>
          <w:szCs w:val="20"/>
        </w:rPr>
      </w:pPr>
      <w:r w:rsidRPr="00670CEB">
        <w:rPr>
          <w:rFonts w:asciiTheme="minorHAnsi" w:hAnsiTheme="minorHAnsi" w:cs="Times New Roman"/>
          <w:sz w:val="14"/>
          <w:szCs w:val="20"/>
        </w:rPr>
        <w:t>Student</w:t>
      </w:r>
    </w:p>
    <w:p w14:paraId="2DCB5C3B" w14:textId="77777777" w:rsidR="004430E9" w:rsidRPr="00670CEB" w:rsidRDefault="004430E9">
      <w:pPr>
        <w:ind w:firstLine="720"/>
        <w:jc w:val="both"/>
        <w:rPr>
          <w:rFonts w:asciiTheme="minorHAnsi" w:hAnsiTheme="minorHAnsi" w:cs="Times New Roman"/>
          <w:sz w:val="14"/>
          <w:szCs w:val="20"/>
        </w:rPr>
      </w:pPr>
      <w:r w:rsidRPr="00670CEB">
        <w:rPr>
          <w:rFonts w:asciiTheme="minorHAnsi" w:hAnsiTheme="minorHAnsi" w:cs="Times New Roman"/>
          <w:sz w:val="14"/>
          <w:szCs w:val="20"/>
        </w:rPr>
        <w:t>Instructor</w:t>
      </w:r>
    </w:p>
    <w:p w14:paraId="47C0A77B" w14:textId="3D6C52EC" w:rsidR="00E96DF0" w:rsidRPr="00E96DF0" w:rsidRDefault="004430E9" w:rsidP="00DF32E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70CEB">
        <w:rPr>
          <w:rFonts w:asciiTheme="minorHAnsi" w:hAnsiTheme="minorHAnsi" w:cs="Times New Roman"/>
          <w:sz w:val="14"/>
          <w:szCs w:val="20"/>
        </w:rPr>
        <w:t>Adviser/file</w:t>
      </w:r>
    </w:p>
    <w:sectPr w:rsidR="00E96DF0" w:rsidRPr="00E96DF0" w:rsidSect="001A4695">
      <w:type w:val="continuous"/>
      <w:pgSz w:w="12240" w:h="15840" w:code="1"/>
      <w:pgMar w:top="900" w:right="1440" w:bottom="540" w:left="1440" w:header="144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A8E"/>
    <w:multiLevelType w:val="hybridMultilevel"/>
    <w:tmpl w:val="A8204E8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4A1A"/>
    <w:multiLevelType w:val="hybridMultilevel"/>
    <w:tmpl w:val="01709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B7A91"/>
    <w:multiLevelType w:val="hybridMultilevel"/>
    <w:tmpl w:val="DB1C60B2"/>
    <w:lvl w:ilvl="0" w:tplc="15CEFB1A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704C2"/>
    <w:multiLevelType w:val="hybridMultilevel"/>
    <w:tmpl w:val="4A8A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F40E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B625CF"/>
    <w:multiLevelType w:val="hybridMultilevel"/>
    <w:tmpl w:val="BB32FC6E"/>
    <w:lvl w:ilvl="0" w:tplc="5268DDB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4F35A5"/>
    <w:multiLevelType w:val="hybridMultilevel"/>
    <w:tmpl w:val="33CC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F37CD"/>
    <w:multiLevelType w:val="hybridMultilevel"/>
    <w:tmpl w:val="8EAE52E8"/>
    <w:lvl w:ilvl="0" w:tplc="55F2AD6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51974629">
    <w:abstractNumId w:val="6"/>
  </w:num>
  <w:num w:numId="2" w16cid:durableId="1996451859">
    <w:abstractNumId w:val="4"/>
  </w:num>
  <w:num w:numId="3" w16cid:durableId="1843079531">
    <w:abstractNumId w:val="0"/>
  </w:num>
  <w:num w:numId="4" w16cid:durableId="557590608">
    <w:abstractNumId w:val="7"/>
  </w:num>
  <w:num w:numId="5" w16cid:durableId="414977632">
    <w:abstractNumId w:val="5"/>
  </w:num>
  <w:num w:numId="6" w16cid:durableId="881939327">
    <w:abstractNumId w:val="3"/>
  </w:num>
  <w:num w:numId="7" w16cid:durableId="489174070">
    <w:abstractNumId w:val="1"/>
  </w:num>
  <w:num w:numId="8" w16cid:durableId="269319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E9"/>
    <w:rsid w:val="000D1B3B"/>
    <w:rsid w:val="000D3F52"/>
    <w:rsid w:val="00114580"/>
    <w:rsid w:val="0013030D"/>
    <w:rsid w:val="00132E08"/>
    <w:rsid w:val="001679AA"/>
    <w:rsid w:val="00197DA4"/>
    <w:rsid w:val="001A1B77"/>
    <w:rsid w:val="001A4695"/>
    <w:rsid w:val="002078CC"/>
    <w:rsid w:val="00245A90"/>
    <w:rsid w:val="00250F66"/>
    <w:rsid w:val="002531A5"/>
    <w:rsid w:val="0025478A"/>
    <w:rsid w:val="00257A1F"/>
    <w:rsid w:val="0029558D"/>
    <w:rsid w:val="002A0CBC"/>
    <w:rsid w:val="003329C2"/>
    <w:rsid w:val="003558B1"/>
    <w:rsid w:val="003A02D6"/>
    <w:rsid w:val="003A24DD"/>
    <w:rsid w:val="003C1D42"/>
    <w:rsid w:val="003C21F5"/>
    <w:rsid w:val="003C484B"/>
    <w:rsid w:val="003D675F"/>
    <w:rsid w:val="00421D69"/>
    <w:rsid w:val="0043146A"/>
    <w:rsid w:val="004430E9"/>
    <w:rsid w:val="004522BF"/>
    <w:rsid w:val="00475278"/>
    <w:rsid w:val="00482FF5"/>
    <w:rsid w:val="004B39B2"/>
    <w:rsid w:val="004E2FB5"/>
    <w:rsid w:val="005049B9"/>
    <w:rsid w:val="00510886"/>
    <w:rsid w:val="005163FF"/>
    <w:rsid w:val="00543B4C"/>
    <w:rsid w:val="0054477F"/>
    <w:rsid w:val="005620A1"/>
    <w:rsid w:val="00570C81"/>
    <w:rsid w:val="0057312E"/>
    <w:rsid w:val="0058525B"/>
    <w:rsid w:val="005C06FF"/>
    <w:rsid w:val="005C2375"/>
    <w:rsid w:val="005C5615"/>
    <w:rsid w:val="005C7A41"/>
    <w:rsid w:val="00670CEB"/>
    <w:rsid w:val="00671C90"/>
    <w:rsid w:val="006C6CE6"/>
    <w:rsid w:val="006D1F23"/>
    <w:rsid w:val="006D3A14"/>
    <w:rsid w:val="006D6E37"/>
    <w:rsid w:val="006F02C1"/>
    <w:rsid w:val="006F603C"/>
    <w:rsid w:val="007052FB"/>
    <w:rsid w:val="00726197"/>
    <w:rsid w:val="0072640A"/>
    <w:rsid w:val="00733A4D"/>
    <w:rsid w:val="0075119F"/>
    <w:rsid w:val="007725B1"/>
    <w:rsid w:val="00774105"/>
    <w:rsid w:val="007E450D"/>
    <w:rsid w:val="007E45B3"/>
    <w:rsid w:val="00881510"/>
    <w:rsid w:val="008C2F1E"/>
    <w:rsid w:val="008E5D28"/>
    <w:rsid w:val="00930DD8"/>
    <w:rsid w:val="00947D62"/>
    <w:rsid w:val="00950898"/>
    <w:rsid w:val="00965194"/>
    <w:rsid w:val="009965A3"/>
    <w:rsid w:val="009A5164"/>
    <w:rsid w:val="009B0343"/>
    <w:rsid w:val="009C71BE"/>
    <w:rsid w:val="009D4853"/>
    <w:rsid w:val="009E0A8A"/>
    <w:rsid w:val="009F2952"/>
    <w:rsid w:val="00A71913"/>
    <w:rsid w:val="00AD177E"/>
    <w:rsid w:val="00B10440"/>
    <w:rsid w:val="00B712AB"/>
    <w:rsid w:val="00B81267"/>
    <w:rsid w:val="00B82C38"/>
    <w:rsid w:val="00C20744"/>
    <w:rsid w:val="00C24730"/>
    <w:rsid w:val="00C42C85"/>
    <w:rsid w:val="00C46AF5"/>
    <w:rsid w:val="00C77CCE"/>
    <w:rsid w:val="00C84C9E"/>
    <w:rsid w:val="00C92F5F"/>
    <w:rsid w:val="00D0236C"/>
    <w:rsid w:val="00D45BC7"/>
    <w:rsid w:val="00D47760"/>
    <w:rsid w:val="00D61318"/>
    <w:rsid w:val="00D77295"/>
    <w:rsid w:val="00DA6C42"/>
    <w:rsid w:val="00DE79E1"/>
    <w:rsid w:val="00DF32EB"/>
    <w:rsid w:val="00E41380"/>
    <w:rsid w:val="00E96DF0"/>
    <w:rsid w:val="00EC504D"/>
    <w:rsid w:val="00ED47CE"/>
    <w:rsid w:val="00EF743C"/>
    <w:rsid w:val="00F122D4"/>
    <w:rsid w:val="00F3449D"/>
    <w:rsid w:val="00F530EA"/>
    <w:rsid w:val="00F934BE"/>
    <w:rsid w:val="00FD3E56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B487A"/>
  <w15:docId w15:val="{4CF60F7B-2197-4237-B111-36CD5D8E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8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078CC"/>
  </w:style>
  <w:style w:type="paragraph" w:styleId="NoSpacing">
    <w:name w:val="No Spacing"/>
    <w:uiPriority w:val="1"/>
    <w:qFormat/>
    <w:rsid w:val="00C92F5F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2C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84B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4B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semiHidden/>
    <w:rsid w:val="0029558D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558D"/>
    <w:rPr>
      <w:rFonts w:ascii="Times New Roman" w:hAnsi="Times New Roman"/>
    </w:rPr>
  </w:style>
  <w:style w:type="character" w:styleId="Hyperlink">
    <w:name w:val="Hyperlink"/>
    <w:semiHidden/>
    <w:rsid w:val="0029558D"/>
    <w:rPr>
      <w:color w:val="0000FF"/>
      <w:u w:val="single"/>
    </w:rPr>
  </w:style>
  <w:style w:type="paragraph" w:styleId="Revision">
    <w:name w:val="Revision"/>
    <w:hidden/>
    <w:uiPriority w:val="99"/>
    <w:semiHidden/>
    <w:rsid w:val="0029558D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er.asee.org/using-learning-objectives-for-course-design-and-curriculum-improv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589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Estrellita, Garcia</dc:creator>
  <cp:lastModifiedBy>Misuraca, Debra</cp:lastModifiedBy>
  <cp:revision>6</cp:revision>
  <cp:lastPrinted>2011-06-27T20:39:00Z</cp:lastPrinted>
  <dcterms:created xsi:type="dcterms:W3CDTF">2023-05-04T17:23:00Z</dcterms:created>
  <dcterms:modified xsi:type="dcterms:W3CDTF">2023-05-25T18:02:00Z</dcterms:modified>
</cp:coreProperties>
</file>