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D9" w:rsidRDefault="006127D9" w:rsidP="006234EE">
      <w:pPr>
        <w:widowControl w:val="0"/>
        <w:spacing w:after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Technical Objectives:</w:t>
      </w:r>
    </w:p>
    <w:p w:rsidR="00273BEE" w:rsidRPr="001B6C75" w:rsidRDefault="001B6C75" w:rsidP="00273BEE">
      <w:pPr>
        <w:widowControl w:val="0"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Explain </w:t>
      </w:r>
      <w:r w:rsidRPr="001B6C7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concept</w:t>
      </w:r>
      <w:r w:rsidRPr="001B6C75">
        <w:rPr>
          <w:rFonts w:ascii="Arial" w:hAnsi="Arial" w:cs="Arial"/>
          <w:sz w:val="22"/>
          <w:szCs w:val="22"/>
        </w:rPr>
        <w:t xml:space="preserve"> of a similarity solution and </w:t>
      </w:r>
      <w:r w:rsidRPr="001B6C75">
        <w:rPr>
          <w:rFonts w:ascii="Arial" w:hAnsi="Arial" w:cs="Arial"/>
          <w:i/>
          <w:sz w:val="22"/>
          <w:szCs w:val="22"/>
        </w:rPr>
        <w:t>describe</w:t>
      </w:r>
      <w:r>
        <w:rPr>
          <w:rFonts w:ascii="Arial" w:hAnsi="Arial" w:cs="Arial"/>
          <w:sz w:val="22"/>
          <w:szCs w:val="22"/>
        </w:rPr>
        <w:t xml:space="preserve"> </w:t>
      </w:r>
      <w:r w:rsidRPr="001B6C75">
        <w:rPr>
          <w:rFonts w:ascii="Arial" w:hAnsi="Arial" w:cs="Arial"/>
          <w:sz w:val="22"/>
          <w:szCs w:val="22"/>
        </w:rPr>
        <w:t>why a similarity solution exists for laminar flow over a flat plate</w:t>
      </w:r>
      <w:r>
        <w:rPr>
          <w:rFonts w:ascii="Arial" w:hAnsi="Arial" w:cs="Arial"/>
          <w:i/>
          <w:sz w:val="22"/>
          <w:szCs w:val="22"/>
        </w:rPr>
        <w:t xml:space="preserve">.  </w:t>
      </w:r>
      <w:r w:rsidR="00273BEE">
        <w:rPr>
          <w:rFonts w:ascii="Arial" w:hAnsi="Arial" w:cs="Arial"/>
          <w:i/>
          <w:sz w:val="22"/>
          <w:szCs w:val="22"/>
        </w:rPr>
        <w:t xml:space="preserve"> </w:t>
      </w:r>
      <w:r w:rsidRPr="001B6C75">
        <w:rPr>
          <w:rFonts w:ascii="Arial" w:hAnsi="Arial" w:cs="Arial"/>
          <w:i/>
          <w:sz w:val="22"/>
          <w:szCs w:val="22"/>
        </w:rPr>
        <w:t>Transform</w:t>
      </w:r>
      <w:r>
        <w:rPr>
          <w:rFonts w:ascii="Arial" w:hAnsi="Arial" w:cs="Arial"/>
          <w:sz w:val="22"/>
          <w:szCs w:val="22"/>
        </w:rPr>
        <w:t xml:space="preserve"> the governing equations and </w:t>
      </w:r>
      <w:r w:rsidRPr="001B6C75">
        <w:rPr>
          <w:rFonts w:ascii="Arial" w:hAnsi="Arial" w:cs="Arial"/>
          <w:i/>
          <w:sz w:val="22"/>
          <w:szCs w:val="22"/>
        </w:rPr>
        <w:t>perform</w:t>
      </w:r>
      <w:r>
        <w:rPr>
          <w:rFonts w:ascii="Arial" w:hAnsi="Arial" w:cs="Arial"/>
          <w:sz w:val="22"/>
          <w:szCs w:val="22"/>
        </w:rPr>
        <w:t xml:space="preserve"> the similarity solution for flow over a flat plate.</w:t>
      </w:r>
    </w:p>
    <w:p w:rsidR="00096B68" w:rsidRPr="001B6C75" w:rsidRDefault="001B6C75" w:rsidP="00273BEE">
      <w:pPr>
        <w:widowControl w:val="0"/>
        <w:numPr>
          <w:ilvl w:val="0"/>
          <w:numId w:val="1"/>
        </w:numPr>
        <w:spacing w:after="120"/>
        <w:rPr>
          <w:rFonts w:ascii="Arial" w:hAnsi="Arial"/>
          <w:sz w:val="22"/>
        </w:rPr>
      </w:pPr>
      <w:r>
        <w:rPr>
          <w:rFonts w:ascii="Arial" w:hAnsi="Arial" w:cs="Arial"/>
          <w:i/>
          <w:sz w:val="22"/>
          <w:szCs w:val="22"/>
        </w:rPr>
        <w:t xml:space="preserve">Solve </w:t>
      </w:r>
      <w:r w:rsidRPr="001B6C75">
        <w:rPr>
          <w:rFonts w:ascii="Arial" w:hAnsi="Arial" w:cs="Arial"/>
          <w:sz w:val="22"/>
          <w:szCs w:val="22"/>
        </w:rPr>
        <w:t>the problem of flow over a flat plate using an integral formulation and approximation techniques.</w:t>
      </w:r>
      <w:r w:rsidR="00273BEE" w:rsidRPr="001B6C75">
        <w:rPr>
          <w:rFonts w:ascii="Arial" w:hAnsi="Arial" w:cs="Arial"/>
          <w:sz w:val="22"/>
          <w:szCs w:val="22"/>
        </w:rPr>
        <w:t xml:space="preserve"> </w:t>
      </w:r>
    </w:p>
    <w:p w:rsidR="00257179" w:rsidRDefault="00586A9F" w:rsidP="003D7368">
      <w:pPr>
        <w:widowControl w:val="0"/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this chapter, </w:t>
      </w:r>
      <w:r w:rsidR="003D7368">
        <w:rPr>
          <w:rFonts w:ascii="Arial" w:hAnsi="Arial"/>
          <w:sz w:val="22"/>
        </w:rPr>
        <w:t xml:space="preserve">we return to external laminar boundary layers in which the boundary layer thickness is small relative to all other dimensions of the solid surface.  </w:t>
      </w:r>
      <w:r w:rsidR="00273BEE">
        <w:rPr>
          <w:rFonts w:ascii="Arial" w:hAnsi="Arial"/>
          <w:sz w:val="22"/>
        </w:rPr>
        <w:t>By employing the boundary layer assumptions, we will solve the momentum equation for steady, laminar flow using 2 techniques: similarity solutions and approximate solutions using integral techniques.</w:t>
      </w:r>
    </w:p>
    <w:p w:rsidR="00273BEE" w:rsidRPr="006251B9" w:rsidRDefault="00273BEE" w:rsidP="003D7368">
      <w:pPr>
        <w:widowControl w:val="0"/>
        <w:spacing w:after="120"/>
        <w:rPr>
          <w:rFonts w:ascii="Arial" w:hAnsi="Arial"/>
          <w:b/>
          <w:sz w:val="22"/>
        </w:rPr>
      </w:pPr>
      <w:r w:rsidRPr="006251B9">
        <w:rPr>
          <w:rFonts w:ascii="Arial" w:hAnsi="Arial"/>
          <w:b/>
          <w:sz w:val="22"/>
        </w:rPr>
        <w:t xml:space="preserve">1. Similarity </w:t>
      </w:r>
      <w:r w:rsidR="00C3005D">
        <w:rPr>
          <w:rFonts w:ascii="Arial" w:hAnsi="Arial"/>
          <w:b/>
          <w:sz w:val="22"/>
        </w:rPr>
        <w:t xml:space="preserve">Solution for Laminar Flow </w:t>
      </w:r>
      <w:r w:rsidR="00DF73CA">
        <w:rPr>
          <w:rFonts w:ascii="Arial" w:hAnsi="Arial"/>
          <w:b/>
          <w:sz w:val="22"/>
        </w:rPr>
        <w:t>o</w:t>
      </w:r>
      <w:r w:rsidR="00C3005D">
        <w:rPr>
          <w:rFonts w:ascii="Arial" w:hAnsi="Arial"/>
          <w:b/>
          <w:sz w:val="22"/>
        </w:rPr>
        <w:t>ver a Flat Plate</w:t>
      </w:r>
    </w:p>
    <w:p w:rsidR="006251B9" w:rsidRDefault="006251B9" w:rsidP="003D7368">
      <w:pPr>
        <w:widowControl w:val="0"/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We begin by considering the problem of laminar, steady flow over a semi-infinite flat plate.  We will assume that the free-stream velocity is a constant, u</w:t>
      </w:r>
      <w:r w:rsidRPr="006251B9">
        <w:rPr>
          <w:rFonts w:ascii="Arial" w:hAnsi="Arial" w:cs="Arial"/>
          <w:sz w:val="22"/>
          <w:vertAlign w:val="subscript"/>
        </w:rPr>
        <w:t>∞</w:t>
      </w:r>
      <w:r>
        <w:rPr>
          <w:rFonts w:ascii="Arial" w:hAnsi="Arial"/>
          <w:sz w:val="22"/>
        </w:rPr>
        <w:t>, and that all fluid properties are constant.    The physical system is shown below:</w:t>
      </w:r>
    </w:p>
    <w:p w:rsidR="006251B9" w:rsidRDefault="006251B9" w:rsidP="003D7368">
      <w:pPr>
        <w:widowControl w:val="0"/>
        <w:spacing w:after="120"/>
        <w:rPr>
          <w:rFonts w:ascii="Arial" w:hAnsi="Arial"/>
          <w:sz w:val="22"/>
        </w:rPr>
      </w:pPr>
    </w:p>
    <w:p w:rsidR="006251B9" w:rsidRDefault="006251B9" w:rsidP="003D7368">
      <w:pPr>
        <w:widowControl w:val="0"/>
        <w:spacing w:after="120"/>
        <w:rPr>
          <w:rFonts w:ascii="Arial" w:hAnsi="Arial"/>
          <w:sz w:val="22"/>
        </w:rPr>
      </w:pPr>
    </w:p>
    <w:p w:rsidR="006251B9" w:rsidRDefault="006251B9" w:rsidP="003D7368">
      <w:pPr>
        <w:widowControl w:val="0"/>
        <w:spacing w:after="120"/>
        <w:rPr>
          <w:rFonts w:ascii="Arial" w:hAnsi="Arial"/>
          <w:sz w:val="22"/>
        </w:rPr>
      </w:pPr>
    </w:p>
    <w:p w:rsidR="006251B9" w:rsidRDefault="006251B9" w:rsidP="003D7368">
      <w:pPr>
        <w:widowControl w:val="0"/>
        <w:spacing w:after="120"/>
        <w:rPr>
          <w:rFonts w:ascii="Arial" w:hAnsi="Arial"/>
          <w:sz w:val="22"/>
        </w:rPr>
      </w:pPr>
    </w:p>
    <w:p w:rsidR="006251B9" w:rsidRDefault="006251B9" w:rsidP="003D7368">
      <w:pPr>
        <w:widowControl w:val="0"/>
        <w:spacing w:after="120"/>
        <w:rPr>
          <w:rFonts w:ascii="Arial" w:hAnsi="Arial"/>
          <w:sz w:val="22"/>
        </w:rPr>
      </w:pPr>
    </w:p>
    <w:p w:rsidR="006251B9" w:rsidRDefault="006251B9" w:rsidP="003D7368">
      <w:pPr>
        <w:widowControl w:val="0"/>
        <w:spacing w:after="120"/>
        <w:rPr>
          <w:rFonts w:ascii="Arial" w:hAnsi="Arial"/>
          <w:sz w:val="22"/>
        </w:rPr>
      </w:pPr>
    </w:p>
    <w:p w:rsidR="006251B9" w:rsidRDefault="006251B9" w:rsidP="003D7368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Recall that, for flow over a </w:t>
      </w:r>
      <w:r w:rsidRPr="006251B9">
        <w:rPr>
          <w:rFonts w:ascii="Arial" w:hAnsi="Arial"/>
          <w:i/>
          <w:sz w:val="22"/>
        </w:rPr>
        <w:t>flat</w:t>
      </w:r>
      <w:r>
        <w:rPr>
          <w:rFonts w:ascii="Arial" w:hAnsi="Arial"/>
          <w:sz w:val="22"/>
        </w:rPr>
        <w:t xml:space="preserve"> plate,</w:t>
      </w:r>
      <w:r w:rsidRPr="006251B9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u</w:t>
      </w:r>
      <w:r w:rsidRPr="006251B9">
        <w:rPr>
          <w:rFonts w:ascii="Arial" w:hAnsi="Arial" w:cs="Arial"/>
          <w:sz w:val="22"/>
          <w:vertAlign w:val="subscript"/>
        </w:rPr>
        <w:t>∞</w:t>
      </w:r>
      <w:r>
        <w:rPr>
          <w:rFonts w:ascii="Arial" w:hAnsi="Arial" w:cs="Arial"/>
          <w:sz w:val="22"/>
          <w:vertAlign w:val="subscript"/>
        </w:rPr>
        <w:t xml:space="preserve"> </w:t>
      </w:r>
      <w:r>
        <w:rPr>
          <w:rFonts w:ascii="Arial" w:hAnsi="Arial" w:cs="Arial"/>
          <w:sz w:val="22"/>
        </w:rPr>
        <w:t>does not vary with x, and dP/dx is zero.  With the assumptions of constant fluid properties, the conservation equations of momentum and mass in Cartesian coordinates become:</w:t>
      </w:r>
    </w:p>
    <w:p w:rsidR="006251B9" w:rsidRDefault="006251B9" w:rsidP="003D7368">
      <w:pPr>
        <w:widowControl w:val="0"/>
        <w:spacing w:after="120"/>
        <w:rPr>
          <w:rFonts w:ascii="Arial" w:hAnsi="Arial" w:cs="Arial"/>
          <w:sz w:val="22"/>
        </w:rPr>
      </w:pPr>
    </w:p>
    <w:p w:rsidR="006251B9" w:rsidRDefault="006251B9" w:rsidP="003D7368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(9-1)</w:t>
      </w:r>
      <w:r w:rsidR="00A51650" w:rsidRPr="00A51650">
        <w:rPr>
          <w:rFonts w:ascii="Arial" w:hAnsi="Arial" w:cs="Arial"/>
          <w:sz w:val="22"/>
        </w:rPr>
        <w:t xml:space="preserve"> </w:t>
      </w:r>
    </w:p>
    <w:p w:rsidR="006251B9" w:rsidRDefault="006251B9" w:rsidP="003D7368">
      <w:pPr>
        <w:widowControl w:val="0"/>
        <w:spacing w:after="120"/>
        <w:rPr>
          <w:rFonts w:ascii="Arial" w:hAnsi="Arial" w:cs="Arial"/>
          <w:sz w:val="22"/>
        </w:rPr>
      </w:pPr>
    </w:p>
    <w:p w:rsidR="006251B9" w:rsidRDefault="006251B9" w:rsidP="003D7368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(9-2)</w:t>
      </w:r>
    </w:p>
    <w:p w:rsidR="006251B9" w:rsidRDefault="006251B9" w:rsidP="003D7368">
      <w:pPr>
        <w:widowControl w:val="0"/>
        <w:spacing w:after="120"/>
        <w:rPr>
          <w:rFonts w:ascii="Arial" w:hAnsi="Arial" w:cs="Arial"/>
          <w:sz w:val="22"/>
        </w:rPr>
      </w:pPr>
    </w:p>
    <w:p w:rsidR="006251B9" w:rsidRDefault="006251B9" w:rsidP="003D7368">
      <w:pPr>
        <w:widowControl w:val="0"/>
        <w:spacing w:after="120"/>
        <w:rPr>
          <w:rFonts w:ascii="Arial" w:hAnsi="Arial" w:cs="Arial"/>
          <w:sz w:val="22"/>
        </w:rPr>
      </w:pPr>
    </w:p>
    <w:p w:rsidR="006251B9" w:rsidRDefault="006251B9" w:rsidP="003D7368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and the boundary conditions are:</w:t>
      </w:r>
    </w:p>
    <w:p w:rsidR="006251B9" w:rsidRDefault="006251B9" w:rsidP="003D7368">
      <w:pPr>
        <w:widowControl w:val="0"/>
        <w:spacing w:after="120"/>
        <w:rPr>
          <w:rFonts w:ascii="Arial" w:hAnsi="Arial" w:cs="Arial"/>
          <w:sz w:val="22"/>
        </w:rPr>
      </w:pPr>
    </w:p>
    <w:p w:rsidR="006251B9" w:rsidRDefault="006251B9" w:rsidP="003D7368">
      <w:pPr>
        <w:widowControl w:val="0"/>
        <w:spacing w:after="120"/>
        <w:rPr>
          <w:rFonts w:ascii="Arial" w:hAnsi="Arial" w:cs="Arial"/>
          <w:sz w:val="22"/>
        </w:rPr>
      </w:pPr>
    </w:p>
    <w:p w:rsidR="00E13CD6" w:rsidRDefault="00E13CD6" w:rsidP="003D7368">
      <w:pPr>
        <w:widowControl w:val="0"/>
        <w:spacing w:after="120"/>
        <w:rPr>
          <w:rFonts w:ascii="Arial" w:hAnsi="Arial" w:cs="Arial"/>
          <w:sz w:val="22"/>
        </w:rPr>
      </w:pPr>
    </w:p>
    <w:p w:rsidR="00E13CD6" w:rsidRDefault="00E13CD6" w:rsidP="003D7368">
      <w:pPr>
        <w:widowControl w:val="0"/>
        <w:spacing w:after="120"/>
        <w:rPr>
          <w:rFonts w:ascii="Arial" w:hAnsi="Arial" w:cs="Arial"/>
          <w:sz w:val="22"/>
        </w:rPr>
      </w:pPr>
    </w:p>
    <w:p w:rsidR="00E13CD6" w:rsidRDefault="00E13CD6" w:rsidP="003D7368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 examination of the geometry of the boundary layer for flow over a flat plate suggests that the velocity profiles at each x location are geometrically similar, differing only by a multiplying factor:</w:t>
      </w:r>
    </w:p>
    <w:p w:rsidR="00E13CD6" w:rsidRDefault="00E13CD6" w:rsidP="003D7368">
      <w:pPr>
        <w:widowControl w:val="0"/>
        <w:spacing w:after="120"/>
        <w:rPr>
          <w:rFonts w:ascii="Arial" w:hAnsi="Arial" w:cs="Arial"/>
          <w:sz w:val="22"/>
        </w:rPr>
      </w:pPr>
    </w:p>
    <w:p w:rsidR="00E13CD6" w:rsidRDefault="00E13CD6" w:rsidP="003D7368">
      <w:pPr>
        <w:widowControl w:val="0"/>
        <w:spacing w:after="120"/>
        <w:rPr>
          <w:rFonts w:ascii="Arial" w:hAnsi="Arial" w:cs="Arial"/>
          <w:sz w:val="22"/>
        </w:rPr>
      </w:pPr>
    </w:p>
    <w:p w:rsidR="00E13CD6" w:rsidRDefault="00E13CD6" w:rsidP="003D7368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Recognizing the geometric similarity of the velocity profiles at all x locations, we seek a solution of the velocity profile of the following form:</w:t>
      </w:r>
    </w:p>
    <w:p w:rsidR="00E13CD6" w:rsidRDefault="00E13CD6" w:rsidP="003D7368">
      <w:pPr>
        <w:widowControl w:val="0"/>
        <w:spacing w:after="120"/>
        <w:rPr>
          <w:rFonts w:ascii="Arial" w:hAnsi="Arial" w:cs="Arial"/>
          <w:sz w:val="22"/>
        </w:rPr>
      </w:pPr>
    </w:p>
    <w:p w:rsidR="00E13CD6" w:rsidRDefault="00E13CD6" w:rsidP="003D7368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(9-3)</w:t>
      </w:r>
    </w:p>
    <w:p w:rsidR="00E13CD6" w:rsidRDefault="00E13CD6" w:rsidP="003D7368">
      <w:pPr>
        <w:widowControl w:val="0"/>
        <w:spacing w:after="120"/>
        <w:rPr>
          <w:rFonts w:ascii="Arial" w:hAnsi="Arial" w:cs="Arial"/>
          <w:sz w:val="22"/>
        </w:rPr>
      </w:pPr>
    </w:p>
    <w:p w:rsidR="00E13CD6" w:rsidRDefault="00E13CD6" w:rsidP="003D7368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where g(x) can be thought of as a “stretching factor”</w:t>
      </w:r>
      <w:r w:rsidR="00EF3FA4">
        <w:rPr>
          <w:rFonts w:ascii="Arial" w:hAnsi="Arial" w:cs="Arial"/>
          <w:sz w:val="22"/>
        </w:rPr>
        <w:t xml:space="preserve">, which stretches out the y-coordinate of the boundary layer as a function of x.  </w:t>
      </w:r>
    </w:p>
    <w:p w:rsidR="00EF3FA4" w:rsidRDefault="00EF3FA4" w:rsidP="003D7368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So, although, we don’t yet know what this “stretch factor”, g(x), we can define a new coordinate </w:t>
      </w:r>
      <w:r w:rsidR="009B5001">
        <w:rPr>
          <w:rFonts w:ascii="Symbol" w:hAnsi="Symbol" w:cs="Arial"/>
          <w:sz w:val="22"/>
        </w:rPr>
        <w:t></w:t>
      </w:r>
      <w:r w:rsidR="009B5001" w:rsidRPr="009B5001">
        <w:rPr>
          <w:rFonts w:ascii="Arial" w:hAnsi="Arial" w:cs="Arial"/>
          <w:sz w:val="22"/>
        </w:rPr>
        <w:t xml:space="preserve">, </w:t>
      </w:r>
      <w:r w:rsidR="009B5001">
        <w:rPr>
          <w:rFonts w:ascii="Arial" w:hAnsi="Arial" w:cs="Arial"/>
          <w:sz w:val="22"/>
        </w:rPr>
        <w:t>which is equal to yg(x):</w:t>
      </w:r>
    </w:p>
    <w:p w:rsidR="009B5001" w:rsidRDefault="009B5001" w:rsidP="003D7368">
      <w:pPr>
        <w:widowControl w:val="0"/>
        <w:spacing w:after="120"/>
        <w:rPr>
          <w:rFonts w:ascii="Arial" w:hAnsi="Arial" w:cs="Arial"/>
          <w:sz w:val="22"/>
        </w:rPr>
      </w:pPr>
    </w:p>
    <w:p w:rsidR="009B5001" w:rsidRDefault="009B5001" w:rsidP="003D7368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(9-4)</w:t>
      </w:r>
    </w:p>
    <w:p w:rsidR="009B5001" w:rsidRDefault="009B5001" w:rsidP="003D7368">
      <w:pPr>
        <w:widowControl w:val="0"/>
        <w:spacing w:after="120"/>
        <w:rPr>
          <w:rFonts w:ascii="Arial" w:hAnsi="Arial" w:cs="Arial"/>
          <w:sz w:val="22"/>
        </w:rPr>
      </w:pPr>
    </w:p>
    <w:p w:rsidR="009B5001" w:rsidRDefault="009B5001" w:rsidP="003D7368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and, in terms of this new coordinate system, the velocity profile varies only with </w:t>
      </w:r>
      <w:r w:rsidRPr="009B5001">
        <w:rPr>
          <w:rFonts w:ascii="Symbol" w:hAnsi="Symbol" w:cs="Arial"/>
          <w:sz w:val="22"/>
        </w:rPr>
        <w:t></w:t>
      </w:r>
      <w:r>
        <w:rPr>
          <w:rFonts w:ascii="Arial" w:hAnsi="Arial" w:cs="Arial"/>
          <w:sz w:val="22"/>
        </w:rPr>
        <w:t>:</w:t>
      </w:r>
    </w:p>
    <w:p w:rsidR="009B5001" w:rsidRDefault="009B5001" w:rsidP="003D7368">
      <w:pPr>
        <w:widowControl w:val="0"/>
        <w:spacing w:after="120"/>
        <w:rPr>
          <w:rFonts w:ascii="Arial" w:hAnsi="Arial" w:cs="Arial"/>
          <w:sz w:val="22"/>
        </w:rPr>
      </w:pPr>
    </w:p>
    <w:p w:rsidR="009B5001" w:rsidRDefault="009B5001" w:rsidP="003D7368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(9-5)</w:t>
      </w:r>
    </w:p>
    <w:p w:rsidR="009B5001" w:rsidRDefault="009B5001" w:rsidP="003D7368">
      <w:pPr>
        <w:widowControl w:val="0"/>
        <w:spacing w:after="120"/>
        <w:rPr>
          <w:rFonts w:ascii="Arial" w:hAnsi="Arial" w:cs="Arial"/>
          <w:sz w:val="22"/>
        </w:rPr>
      </w:pPr>
    </w:p>
    <w:p w:rsidR="009B5001" w:rsidRPr="009B5001" w:rsidRDefault="009044B5" w:rsidP="003D7368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Next, we can evaluate all of the derivatives in (9-1), for the case of u = f(</w:t>
      </w:r>
      <w:r w:rsidRPr="009044B5">
        <w:rPr>
          <w:rFonts w:ascii="Symbol" w:hAnsi="Symbol" w:cs="Arial"/>
          <w:sz w:val="22"/>
        </w:rPr>
        <w:t></w:t>
      </w:r>
      <w:r>
        <w:rPr>
          <w:rFonts w:ascii="Arial" w:hAnsi="Arial" w:cs="Arial"/>
          <w:sz w:val="22"/>
        </w:rPr>
        <w:t>)</w:t>
      </w:r>
      <w:r w:rsidR="00491169">
        <w:rPr>
          <w:rFonts w:ascii="Arial" w:hAnsi="Arial" w:cs="Arial"/>
          <w:sz w:val="22"/>
        </w:rPr>
        <w:t xml:space="preserve"> and </w:t>
      </w:r>
      <w:r w:rsidR="00491169" w:rsidRPr="00491169">
        <w:rPr>
          <w:rFonts w:ascii="Symbol" w:hAnsi="Symbol" w:cs="Arial"/>
          <w:sz w:val="22"/>
        </w:rPr>
        <w:t></w:t>
      </w:r>
      <w:r w:rsidR="00491169">
        <w:rPr>
          <w:rFonts w:ascii="Arial" w:hAnsi="Arial" w:cs="Arial"/>
          <w:sz w:val="22"/>
        </w:rPr>
        <w:t xml:space="preserve"> = yg(x):</w:t>
      </w:r>
    </w:p>
    <w:p w:rsidR="00E13CD6" w:rsidRDefault="009B5001" w:rsidP="003D7368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E13CD6" w:rsidRDefault="00E13CD6" w:rsidP="003D7368">
      <w:pPr>
        <w:widowControl w:val="0"/>
        <w:spacing w:after="120"/>
        <w:rPr>
          <w:rFonts w:ascii="Arial" w:hAnsi="Arial"/>
          <w:sz w:val="22"/>
        </w:rPr>
      </w:pPr>
    </w:p>
    <w:p w:rsidR="00491169" w:rsidRDefault="00491169" w:rsidP="003D7368">
      <w:pPr>
        <w:widowControl w:val="0"/>
        <w:spacing w:after="120"/>
        <w:rPr>
          <w:rFonts w:ascii="Arial" w:hAnsi="Arial"/>
          <w:sz w:val="22"/>
        </w:rPr>
      </w:pPr>
    </w:p>
    <w:p w:rsidR="00491169" w:rsidRDefault="00491169" w:rsidP="003D7368">
      <w:pPr>
        <w:widowControl w:val="0"/>
        <w:spacing w:after="120"/>
        <w:rPr>
          <w:rFonts w:ascii="Arial" w:hAnsi="Arial"/>
          <w:sz w:val="22"/>
        </w:rPr>
      </w:pPr>
    </w:p>
    <w:p w:rsidR="00491169" w:rsidRDefault="00491169" w:rsidP="003D7368">
      <w:pPr>
        <w:widowControl w:val="0"/>
        <w:spacing w:after="120"/>
        <w:rPr>
          <w:rFonts w:ascii="Arial" w:hAnsi="Arial"/>
          <w:sz w:val="22"/>
        </w:rPr>
      </w:pPr>
    </w:p>
    <w:p w:rsidR="00491169" w:rsidRDefault="00491169" w:rsidP="003D7368">
      <w:pPr>
        <w:widowControl w:val="0"/>
        <w:spacing w:after="120"/>
        <w:rPr>
          <w:rFonts w:ascii="Arial" w:hAnsi="Arial"/>
          <w:sz w:val="22"/>
        </w:rPr>
      </w:pPr>
    </w:p>
    <w:p w:rsidR="00491169" w:rsidRDefault="00491169" w:rsidP="003D7368">
      <w:pPr>
        <w:widowControl w:val="0"/>
        <w:spacing w:after="120"/>
        <w:rPr>
          <w:rFonts w:ascii="Arial" w:hAnsi="Arial"/>
          <w:sz w:val="22"/>
        </w:rPr>
      </w:pPr>
    </w:p>
    <w:p w:rsidR="00491169" w:rsidRDefault="00491169" w:rsidP="003D7368">
      <w:pPr>
        <w:widowControl w:val="0"/>
        <w:spacing w:after="120"/>
        <w:rPr>
          <w:rFonts w:ascii="Arial" w:hAnsi="Arial"/>
          <w:sz w:val="22"/>
        </w:rPr>
      </w:pPr>
    </w:p>
    <w:p w:rsidR="00491169" w:rsidRDefault="00491169" w:rsidP="003D7368">
      <w:pPr>
        <w:widowControl w:val="0"/>
        <w:spacing w:after="120"/>
        <w:rPr>
          <w:rFonts w:ascii="Arial" w:hAnsi="Arial"/>
          <w:sz w:val="22"/>
        </w:rPr>
      </w:pPr>
    </w:p>
    <w:p w:rsidR="00491169" w:rsidRDefault="00491169" w:rsidP="003D7368">
      <w:pPr>
        <w:widowControl w:val="0"/>
        <w:spacing w:after="120"/>
        <w:rPr>
          <w:rFonts w:ascii="Arial" w:hAnsi="Arial"/>
          <w:sz w:val="22"/>
        </w:rPr>
      </w:pPr>
    </w:p>
    <w:p w:rsidR="00491169" w:rsidRDefault="00491169" w:rsidP="003D7368">
      <w:pPr>
        <w:widowControl w:val="0"/>
        <w:spacing w:after="120"/>
        <w:rPr>
          <w:rFonts w:ascii="Arial" w:hAnsi="Arial"/>
          <w:sz w:val="22"/>
        </w:rPr>
      </w:pPr>
    </w:p>
    <w:p w:rsidR="00491169" w:rsidRDefault="00491169" w:rsidP="003D7368">
      <w:pPr>
        <w:widowControl w:val="0"/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Substituting these derivatives into (9-1) and (9-2) yields:</w:t>
      </w:r>
    </w:p>
    <w:p w:rsidR="00491169" w:rsidRDefault="00491169" w:rsidP="003D7368">
      <w:pPr>
        <w:widowControl w:val="0"/>
        <w:spacing w:after="120"/>
        <w:rPr>
          <w:rFonts w:ascii="Arial" w:hAnsi="Arial"/>
          <w:sz w:val="22"/>
        </w:rPr>
      </w:pPr>
    </w:p>
    <w:p w:rsidR="00491169" w:rsidRDefault="00491169" w:rsidP="003D7368">
      <w:pPr>
        <w:widowControl w:val="0"/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(9-1a)</w:t>
      </w:r>
    </w:p>
    <w:p w:rsidR="00491169" w:rsidRDefault="00491169" w:rsidP="003D7368">
      <w:pPr>
        <w:widowControl w:val="0"/>
        <w:spacing w:after="120"/>
        <w:rPr>
          <w:rFonts w:ascii="Arial" w:hAnsi="Arial"/>
          <w:sz w:val="22"/>
        </w:rPr>
      </w:pPr>
    </w:p>
    <w:p w:rsidR="00491169" w:rsidRDefault="00491169" w:rsidP="003D7368">
      <w:pPr>
        <w:widowControl w:val="0"/>
        <w:spacing w:after="120"/>
        <w:rPr>
          <w:rFonts w:ascii="Arial" w:hAnsi="Arial"/>
          <w:sz w:val="22"/>
        </w:rPr>
      </w:pPr>
    </w:p>
    <w:p w:rsidR="002D25F6" w:rsidRDefault="002D25F6" w:rsidP="003D7368">
      <w:pPr>
        <w:widowControl w:val="0"/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(9-2a)</w:t>
      </w:r>
    </w:p>
    <w:p w:rsidR="002D25F6" w:rsidRDefault="002D25F6" w:rsidP="003D7368">
      <w:pPr>
        <w:widowControl w:val="0"/>
        <w:spacing w:after="120"/>
        <w:rPr>
          <w:rFonts w:ascii="Arial" w:hAnsi="Arial"/>
          <w:sz w:val="22"/>
        </w:rPr>
      </w:pPr>
    </w:p>
    <w:p w:rsidR="002D25F6" w:rsidRDefault="009C10CA" w:rsidP="003D7368">
      <w:pPr>
        <w:widowControl w:val="0"/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It can be shown that v can be eliminated from equations (9-1a) and (9-2a), resulting in the following differential equation:</w:t>
      </w:r>
    </w:p>
    <w:p w:rsidR="009C10CA" w:rsidRDefault="009C10CA" w:rsidP="003D7368">
      <w:pPr>
        <w:widowControl w:val="0"/>
        <w:spacing w:after="120"/>
        <w:rPr>
          <w:rFonts w:ascii="Arial" w:hAnsi="Arial"/>
          <w:sz w:val="22"/>
        </w:rPr>
      </w:pPr>
    </w:p>
    <w:p w:rsidR="009C10CA" w:rsidRDefault="009C10CA" w:rsidP="003D7368">
      <w:pPr>
        <w:widowControl w:val="0"/>
        <w:spacing w:after="120"/>
        <w:rPr>
          <w:rFonts w:ascii="Arial" w:hAnsi="Arial"/>
          <w:sz w:val="22"/>
        </w:rPr>
      </w:pPr>
    </w:p>
    <w:p w:rsidR="009C10CA" w:rsidRDefault="009C10CA" w:rsidP="003D7368">
      <w:pPr>
        <w:widowControl w:val="0"/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(9-6)</w:t>
      </w:r>
    </w:p>
    <w:p w:rsidR="009C10CA" w:rsidRDefault="009C10CA" w:rsidP="003D7368">
      <w:pPr>
        <w:widowControl w:val="0"/>
        <w:spacing w:after="120"/>
        <w:rPr>
          <w:rFonts w:ascii="Arial" w:hAnsi="Arial"/>
          <w:sz w:val="22"/>
        </w:rPr>
      </w:pPr>
    </w:p>
    <w:p w:rsidR="009C10CA" w:rsidRDefault="009C10CA" w:rsidP="003D7368">
      <w:pPr>
        <w:widowControl w:val="0"/>
        <w:spacing w:after="120"/>
        <w:rPr>
          <w:rFonts w:ascii="Arial" w:hAnsi="Arial"/>
          <w:sz w:val="22"/>
        </w:rPr>
      </w:pPr>
    </w:p>
    <w:p w:rsidR="009C10CA" w:rsidRDefault="009C10CA" w:rsidP="003D7368">
      <w:pPr>
        <w:widowControl w:val="0"/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where f’ denotes df/d</w:t>
      </w:r>
      <w:r w:rsidRPr="009C10CA">
        <w:rPr>
          <w:rFonts w:ascii="Symbol" w:hAnsi="Symbol"/>
          <w:sz w:val="22"/>
        </w:rPr>
        <w:t></w:t>
      </w:r>
      <w:r>
        <w:rPr>
          <w:rFonts w:ascii="Arial" w:hAnsi="Arial"/>
          <w:sz w:val="22"/>
        </w:rPr>
        <w:t xml:space="preserve"> and g’ denotes dg/dx.</w:t>
      </w:r>
    </w:p>
    <w:p w:rsidR="00257179" w:rsidRDefault="00D32AFD" w:rsidP="006F4BEA">
      <w:pPr>
        <w:widowControl w:val="0"/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Since the left hand side of (9-6) is a function only of </w:t>
      </w:r>
      <w:r w:rsidRPr="001B6C75">
        <w:rPr>
          <w:rFonts w:ascii="Symbol" w:hAnsi="Symbol"/>
          <w:sz w:val="22"/>
        </w:rPr>
        <w:t></w:t>
      </w:r>
      <w:r>
        <w:rPr>
          <w:rFonts w:ascii="Arial" w:hAnsi="Arial"/>
          <w:sz w:val="22"/>
        </w:rPr>
        <w:t xml:space="preserve"> and the right side is a function only of x, then each side must be equal to a constant, resulting in 2 ordinary differential equations:</w:t>
      </w:r>
    </w:p>
    <w:p w:rsidR="00D32AFD" w:rsidRDefault="00D32AFD" w:rsidP="006F4BEA">
      <w:pPr>
        <w:widowControl w:val="0"/>
        <w:spacing w:after="120"/>
        <w:rPr>
          <w:rFonts w:ascii="Arial" w:hAnsi="Arial"/>
          <w:sz w:val="22"/>
        </w:rPr>
      </w:pPr>
    </w:p>
    <w:p w:rsidR="00D32AFD" w:rsidRDefault="00D32AFD" w:rsidP="006F4BEA">
      <w:pPr>
        <w:widowControl w:val="0"/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(9-6a)</w:t>
      </w:r>
    </w:p>
    <w:p w:rsidR="00D32AFD" w:rsidRDefault="00D32AFD" w:rsidP="006F4BEA">
      <w:pPr>
        <w:widowControl w:val="0"/>
        <w:spacing w:after="120"/>
        <w:rPr>
          <w:rFonts w:ascii="Arial" w:hAnsi="Arial"/>
          <w:sz w:val="22"/>
        </w:rPr>
      </w:pPr>
    </w:p>
    <w:p w:rsidR="00D32AFD" w:rsidRDefault="00D32AFD" w:rsidP="006F4BEA">
      <w:pPr>
        <w:widowControl w:val="0"/>
        <w:spacing w:after="120"/>
        <w:rPr>
          <w:rFonts w:ascii="Arial" w:hAnsi="Arial"/>
          <w:sz w:val="22"/>
        </w:rPr>
      </w:pPr>
    </w:p>
    <w:p w:rsidR="00D32AFD" w:rsidRDefault="00D32AFD" w:rsidP="006F4BEA">
      <w:pPr>
        <w:widowControl w:val="0"/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(9-6b)</w:t>
      </w:r>
    </w:p>
    <w:p w:rsidR="00D32AFD" w:rsidRDefault="00D32AFD" w:rsidP="006F4BEA">
      <w:pPr>
        <w:widowControl w:val="0"/>
        <w:spacing w:after="120"/>
        <w:rPr>
          <w:rFonts w:ascii="Arial" w:hAnsi="Arial"/>
          <w:sz w:val="22"/>
        </w:rPr>
      </w:pPr>
    </w:p>
    <w:p w:rsidR="00D32AFD" w:rsidRDefault="00D32AFD" w:rsidP="006F4BEA">
      <w:pPr>
        <w:widowControl w:val="0"/>
        <w:spacing w:after="120"/>
        <w:rPr>
          <w:rFonts w:ascii="Arial" w:hAnsi="Arial"/>
          <w:sz w:val="22"/>
        </w:rPr>
      </w:pPr>
    </w:p>
    <w:p w:rsidR="00D32AFD" w:rsidRDefault="00D32AFD" w:rsidP="006F4BEA">
      <w:pPr>
        <w:widowControl w:val="0"/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Integrating (9-6a), we obtain:</w:t>
      </w:r>
    </w:p>
    <w:p w:rsidR="00D32AFD" w:rsidRDefault="00D32AFD" w:rsidP="006F4BEA">
      <w:pPr>
        <w:widowControl w:val="0"/>
        <w:spacing w:after="120"/>
        <w:rPr>
          <w:rFonts w:ascii="Arial" w:hAnsi="Arial"/>
          <w:sz w:val="22"/>
        </w:rPr>
      </w:pPr>
    </w:p>
    <w:p w:rsidR="00D32AFD" w:rsidRDefault="00D32AFD" w:rsidP="006F4BEA">
      <w:pPr>
        <w:widowControl w:val="0"/>
        <w:spacing w:after="120"/>
        <w:rPr>
          <w:rFonts w:ascii="Arial" w:hAnsi="Arial"/>
          <w:sz w:val="22"/>
        </w:rPr>
      </w:pPr>
    </w:p>
    <w:p w:rsidR="00D32AFD" w:rsidRDefault="00D32AFD" w:rsidP="006F4BEA">
      <w:pPr>
        <w:widowControl w:val="0"/>
        <w:spacing w:after="120"/>
        <w:rPr>
          <w:rFonts w:ascii="Arial" w:hAnsi="Arial"/>
          <w:sz w:val="22"/>
        </w:rPr>
      </w:pPr>
    </w:p>
    <w:p w:rsidR="00D32AFD" w:rsidRDefault="00D32AFD" w:rsidP="006F4BEA">
      <w:pPr>
        <w:widowControl w:val="0"/>
        <w:spacing w:after="120"/>
        <w:rPr>
          <w:rFonts w:ascii="Arial" w:hAnsi="Arial"/>
          <w:sz w:val="22"/>
        </w:rPr>
      </w:pPr>
    </w:p>
    <w:p w:rsidR="00D32AFD" w:rsidRDefault="00D32AFD" w:rsidP="006F4BEA">
      <w:pPr>
        <w:widowControl w:val="0"/>
        <w:spacing w:after="120"/>
        <w:rPr>
          <w:rFonts w:ascii="Arial" w:hAnsi="Arial"/>
          <w:sz w:val="22"/>
        </w:rPr>
      </w:pPr>
    </w:p>
    <w:p w:rsidR="00D32AFD" w:rsidRDefault="00D32AFD" w:rsidP="006F4BEA">
      <w:pPr>
        <w:widowControl w:val="0"/>
        <w:spacing w:after="120"/>
        <w:rPr>
          <w:rFonts w:ascii="Arial" w:hAnsi="Arial"/>
          <w:sz w:val="22"/>
        </w:rPr>
      </w:pPr>
    </w:p>
    <w:p w:rsidR="00D32AFD" w:rsidRDefault="00D32AFD" w:rsidP="006F4BEA">
      <w:pPr>
        <w:widowControl w:val="0"/>
        <w:spacing w:after="120"/>
        <w:rPr>
          <w:rFonts w:ascii="Arial" w:hAnsi="Arial"/>
          <w:sz w:val="22"/>
        </w:rPr>
      </w:pPr>
    </w:p>
    <w:p w:rsidR="00D32AFD" w:rsidRDefault="00D32AFD" w:rsidP="006F4BEA">
      <w:pPr>
        <w:widowControl w:val="0"/>
        <w:spacing w:after="120"/>
        <w:rPr>
          <w:rFonts w:ascii="Arial" w:hAnsi="Arial"/>
          <w:sz w:val="22"/>
        </w:rPr>
      </w:pPr>
    </w:p>
    <w:p w:rsidR="00D32AFD" w:rsidRDefault="00D32AFD" w:rsidP="006F4BEA">
      <w:pPr>
        <w:widowControl w:val="0"/>
        <w:spacing w:after="120"/>
        <w:rPr>
          <w:rFonts w:ascii="Arial" w:hAnsi="Arial"/>
          <w:sz w:val="22"/>
        </w:rPr>
      </w:pPr>
    </w:p>
    <w:p w:rsidR="00D32AFD" w:rsidRDefault="00D32AFD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Now, recalling the definition of g(x) as a stretching factor, and noting that u(0,y) = u</w:t>
      </w:r>
      <w:r w:rsidRPr="00D32AFD">
        <w:rPr>
          <w:sz w:val="22"/>
          <w:vertAlign w:val="subscript"/>
        </w:rPr>
        <w:t>∞</w:t>
      </w:r>
      <w:r>
        <w:rPr>
          <w:rFonts w:ascii="Symbol" w:hAnsi="Symbol"/>
          <w:sz w:val="22"/>
        </w:rPr>
        <w:t></w:t>
      </w:r>
      <w:r>
        <w:rPr>
          <w:rFonts w:ascii="Symbol" w:hAnsi="Symbol"/>
          <w:sz w:val="22"/>
        </w:rPr>
        <w:t></w:t>
      </w:r>
      <w:r>
        <w:rPr>
          <w:rFonts w:ascii="Arial" w:hAnsi="Arial" w:cs="Arial"/>
          <w:sz w:val="22"/>
        </w:rPr>
        <w:t>requires that g(0) →∞, which results in C = 0:</w:t>
      </w:r>
    </w:p>
    <w:p w:rsidR="00D32AFD" w:rsidRDefault="00D32AF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32AFD" w:rsidRDefault="00D32AF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32AFD" w:rsidRDefault="00D32AF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32AFD" w:rsidRDefault="00D32AFD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Solving for g(x), we obtain:</w:t>
      </w:r>
    </w:p>
    <w:p w:rsidR="00D32AFD" w:rsidRDefault="00D32AF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32AFD" w:rsidRDefault="001B6C75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(9-7)</w:t>
      </w:r>
    </w:p>
    <w:p w:rsidR="001B6C75" w:rsidRDefault="001B6C75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This result gives us the final form of the coordinate transformation, </w:t>
      </w:r>
      <w:r w:rsidRPr="001B6C75">
        <w:rPr>
          <w:rFonts w:ascii="Symbol" w:hAnsi="Symbol" w:cs="Arial"/>
          <w:sz w:val="22"/>
        </w:rPr>
        <w:t></w:t>
      </w:r>
      <w:r>
        <w:rPr>
          <w:rFonts w:ascii="Arial" w:hAnsi="Arial" w:cs="Arial"/>
          <w:sz w:val="22"/>
        </w:rPr>
        <w:t>:</w:t>
      </w:r>
    </w:p>
    <w:p w:rsidR="001B6C75" w:rsidRDefault="001B6C7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B6C75" w:rsidRDefault="001B6C75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(9-7a)</w:t>
      </w:r>
    </w:p>
    <w:p w:rsidR="001B6C75" w:rsidRDefault="001B6C7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B6C75" w:rsidRDefault="001B6C75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And, since we sought a solution for u = u(</w:t>
      </w:r>
      <w:r w:rsidRPr="001B6C75">
        <w:rPr>
          <w:rFonts w:ascii="Symbol" w:hAnsi="Symbol" w:cs="Arial"/>
          <w:sz w:val="22"/>
        </w:rPr>
        <w:t></w:t>
      </w:r>
      <w:r>
        <w:rPr>
          <w:rFonts w:ascii="Arial" w:hAnsi="Arial" w:cs="Arial"/>
          <w:sz w:val="22"/>
        </w:rPr>
        <w:t>), this requires that:</w:t>
      </w:r>
    </w:p>
    <w:p w:rsidR="001B6C75" w:rsidRDefault="001B6C7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B6C75" w:rsidRDefault="001B6C75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(9-7b)</w:t>
      </w:r>
    </w:p>
    <w:p w:rsidR="001B6C75" w:rsidRDefault="001B6C7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B6C75" w:rsidRDefault="001B6C75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Returning now to the left hand side of equation </w:t>
      </w:r>
      <w:r w:rsidR="00FC4D1D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9-</w:t>
      </w:r>
      <w:r w:rsidR="00FC4D1D">
        <w:rPr>
          <w:rFonts w:ascii="Arial" w:hAnsi="Arial" w:cs="Arial"/>
          <w:sz w:val="22"/>
        </w:rPr>
        <w:t xml:space="preserve">6), </w:t>
      </w:r>
      <w:r w:rsidR="00D80C05">
        <w:rPr>
          <w:rFonts w:ascii="Arial" w:hAnsi="Arial" w:cs="Arial"/>
          <w:sz w:val="22"/>
        </w:rPr>
        <w:t>we can integrate it:</w:t>
      </w:r>
    </w:p>
    <w:p w:rsidR="00D80C05" w:rsidRDefault="00D80C0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80C05" w:rsidRDefault="00D80C0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80C05" w:rsidRDefault="00D80C0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80C05" w:rsidRDefault="00D80C0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80C05" w:rsidRDefault="00D80C0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80C05" w:rsidRDefault="00D80C0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80C05" w:rsidRDefault="00D80C05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boundary conditions at y= 0:</w:t>
      </w:r>
    </w:p>
    <w:p w:rsidR="00D32AFD" w:rsidRDefault="00D32AF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32AFD" w:rsidRDefault="00D32AF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463F6A" w:rsidRDefault="00463F6A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463F6A" w:rsidRDefault="00463F6A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463F6A" w:rsidRDefault="00463F6A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463F6A" w:rsidRDefault="00463F6A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463F6A" w:rsidRDefault="00463F6A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result in C = 0.   </w:t>
      </w:r>
    </w:p>
    <w:p w:rsidR="00463F6A" w:rsidRDefault="00463F6A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463F6A" w:rsidRDefault="00463F6A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463F6A" w:rsidRDefault="001B1552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(9-6c)</w:t>
      </w:r>
    </w:p>
    <w:p w:rsidR="00463F6A" w:rsidRDefault="00463F6A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463F6A" w:rsidRDefault="00463F6A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 eliminate the integral from the above equation, we define a new function, </w:t>
      </w:r>
      <w:r w:rsidRPr="00463F6A">
        <w:rPr>
          <w:rFonts w:ascii="Symbol" w:hAnsi="Symbol" w:cs="Arial"/>
          <w:sz w:val="22"/>
        </w:rPr>
        <w:t></w:t>
      </w:r>
      <w:r w:rsidRPr="00463F6A">
        <w:rPr>
          <w:rFonts w:ascii="Symbol" w:hAnsi="Symbol" w:cs="Arial"/>
          <w:sz w:val="22"/>
        </w:rPr>
        <w:t></w:t>
      </w:r>
      <w:r w:rsidRPr="00463F6A">
        <w:rPr>
          <w:rFonts w:ascii="Symbol" w:hAnsi="Symbol" w:cs="Arial"/>
          <w:sz w:val="22"/>
        </w:rPr>
        <w:t></w:t>
      </w:r>
      <w:r w:rsidRPr="00463F6A">
        <w:rPr>
          <w:rFonts w:ascii="Symbol" w:hAnsi="Symbol" w:cs="Arial"/>
          <w:sz w:val="22"/>
        </w:rPr>
        <w:t></w:t>
      </w:r>
      <w:r>
        <w:rPr>
          <w:rFonts w:ascii="Arial" w:hAnsi="Arial" w:cs="Arial"/>
          <w:sz w:val="22"/>
        </w:rPr>
        <w:t xml:space="preserve"> such that:</w:t>
      </w:r>
    </w:p>
    <w:p w:rsidR="00463F6A" w:rsidRDefault="00463F6A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463F6A" w:rsidRDefault="00463F6A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B1552" w:rsidRDefault="001B1552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B1552" w:rsidRDefault="001B1552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B1552" w:rsidRDefault="001B1552" w:rsidP="006F4BEA">
      <w:pPr>
        <w:widowControl w:val="0"/>
        <w:spacing w:after="120"/>
        <w:rPr>
          <w:rFonts w:ascii="Symbol" w:hAnsi="Symbol" w:cs="Arial"/>
          <w:sz w:val="22"/>
        </w:rPr>
      </w:pPr>
      <w:r>
        <w:rPr>
          <w:rFonts w:ascii="Arial" w:hAnsi="Arial" w:cs="Arial"/>
          <w:sz w:val="22"/>
        </w:rPr>
        <w:t xml:space="preserve">Substituting into (9-6c) yields the following differential equation for </w:t>
      </w:r>
      <w:r w:rsidRPr="00463F6A">
        <w:rPr>
          <w:rFonts w:ascii="Symbol" w:hAnsi="Symbol" w:cs="Arial"/>
          <w:sz w:val="22"/>
        </w:rPr>
        <w:t></w:t>
      </w:r>
      <w:r w:rsidRPr="00463F6A">
        <w:rPr>
          <w:rFonts w:ascii="Symbol" w:hAnsi="Symbol" w:cs="Arial"/>
          <w:sz w:val="22"/>
        </w:rPr>
        <w:t></w:t>
      </w:r>
      <w:r w:rsidRPr="00463F6A">
        <w:rPr>
          <w:rFonts w:ascii="Symbol" w:hAnsi="Symbol" w:cs="Arial"/>
          <w:sz w:val="22"/>
        </w:rPr>
        <w:t></w:t>
      </w:r>
      <w:r w:rsidRPr="00463F6A">
        <w:rPr>
          <w:rFonts w:ascii="Symbol" w:hAnsi="Symbol" w:cs="Arial"/>
          <w:sz w:val="22"/>
        </w:rPr>
        <w:t></w:t>
      </w:r>
      <w:r>
        <w:rPr>
          <w:rFonts w:ascii="Symbol" w:hAnsi="Symbol" w:cs="Arial"/>
          <w:sz w:val="22"/>
        </w:rPr>
        <w:t></w:t>
      </w:r>
    </w:p>
    <w:p w:rsidR="001B1552" w:rsidRDefault="001B1552" w:rsidP="006F4BEA">
      <w:pPr>
        <w:widowControl w:val="0"/>
        <w:spacing w:after="120"/>
        <w:rPr>
          <w:rFonts w:ascii="Arial" w:hAnsi="Arial" w:cs="Arial"/>
          <w:sz w:val="22"/>
        </w:rPr>
      </w:pPr>
      <w:r w:rsidRPr="001B1552">
        <w:rPr>
          <w:rFonts w:ascii="Arial" w:hAnsi="Arial" w:cs="Arial"/>
          <w:sz w:val="22"/>
        </w:rPr>
        <w:t>(9</w:t>
      </w:r>
      <w:r>
        <w:rPr>
          <w:rFonts w:ascii="Arial" w:hAnsi="Arial" w:cs="Arial"/>
          <w:sz w:val="22"/>
        </w:rPr>
        <w:t>-6d)</w:t>
      </w:r>
    </w:p>
    <w:p w:rsidR="001B1552" w:rsidRDefault="001B1552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And, since k is an arbitrary constant we can set ku</w:t>
      </w:r>
      <w:r w:rsidR="00D65CFF" w:rsidRPr="00D65CFF">
        <w:rPr>
          <w:rFonts w:ascii="Arial" w:hAnsi="Arial" w:cs="Arial"/>
          <w:sz w:val="22"/>
          <w:vertAlign w:val="subscript"/>
        </w:rPr>
        <w:t>∞</w:t>
      </w:r>
      <w:r w:rsidR="00D65CFF">
        <w:rPr>
          <w:rFonts w:ascii="Arial" w:hAnsi="Arial" w:cs="Arial"/>
          <w:sz w:val="22"/>
        </w:rPr>
        <w:t xml:space="preserve"> = ½, resulting in the following differential equation, which is called the Blasius Equation:</w:t>
      </w:r>
    </w:p>
    <w:p w:rsidR="00D65CFF" w:rsidRDefault="00D65CF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65CFF" w:rsidRDefault="00D65CFF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(9-8)</w:t>
      </w:r>
    </w:p>
    <w:p w:rsidR="00D65CFF" w:rsidRDefault="00D65CF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65CFF" w:rsidRDefault="00D65CFF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where:</w:t>
      </w:r>
    </w:p>
    <w:p w:rsidR="00D65CFF" w:rsidRDefault="00D65CF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65CFF" w:rsidRDefault="00D65CF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65CFF" w:rsidRDefault="00D65CF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65CFF" w:rsidRDefault="00D65CFF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which is a non-linear, ordinary differential equation for </w:t>
      </w:r>
      <w:r w:rsidRPr="00D65CFF">
        <w:rPr>
          <w:rFonts w:ascii="Symbol" w:hAnsi="Symbol" w:cs="Arial"/>
          <w:sz w:val="22"/>
        </w:rPr>
        <w:t></w:t>
      </w:r>
      <w:r w:rsidRPr="00D65CFF">
        <w:rPr>
          <w:rFonts w:ascii="Symbol" w:hAnsi="Symbol" w:cs="Arial"/>
          <w:sz w:val="22"/>
        </w:rPr>
        <w:t></w:t>
      </w:r>
      <w:r w:rsidRPr="00D65CFF">
        <w:rPr>
          <w:rFonts w:ascii="Symbol" w:hAnsi="Symbol" w:cs="Arial"/>
          <w:sz w:val="22"/>
        </w:rPr>
        <w:t></w:t>
      </w:r>
      <w:r w:rsidRPr="00D65CFF">
        <w:rPr>
          <w:rFonts w:ascii="Symbol" w:hAnsi="Symbol" w:cs="Arial"/>
          <w:sz w:val="22"/>
        </w:rPr>
        <w:t></w:t>
      </w:r>
      <w:r>
        <w:rPr>
          <w:rFonts w:ascii="Arial" w:hAnsi="Arial" w:cs="Arial"/>
          <w:sz w:val="22"/>
        </w:rPr>
        <w:t>, which can be solved subject to the following boundary conditions:</w:t>
      </w:r>
    </w:p>
    <w:p w:rsidR="00D65CFF" w:rsidRDefault="00D65CF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65CFF" w:rsidRDefault="00D65CF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65CFF" w:rsidRDefault="00D65CF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65CFF" w:rsidRDefault="00D65CF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65CFF" w:rsidRDefault="00D65CF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65CFF" w:rsidRDefault="00D65CF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65CFF" w:rsidRDefault="00D65CF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65CFF" w:rsidRPr="001B1552" w:rsidRDefault="00D65CF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B1552" w:rsidRDefault="005C2783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Blasius Equation (9-8) was first solved numerically by Blasius in 1908.  Results to the Blasius Equa</w:t>
      </w:r>
      <w:r w:rsidR="00BE1669">
        <w:rPr>
          <w:rFonts w:ascii="Arial" w:hAnsi="Arial" w:cs="Arial"/>
          <w:sz w:val="22"/>
        </w:rPr>
        <w:t>tion are tabulated in Table 9.1 and plotted below.</w:t>
      </w:r>
    </w:p>
    <w:p w:rsidR="00BE1669" w:rsidRDefault="00BE1669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BE1669" w:rsidRDefault="00106FBB" w:rsidP="006F4BEA">
      <w:pPr>
        <w:widowControl w:val="0"/>
        <w:spacing w:after="120"/>
      </w:pPr>
      <w:r>
        <w:rPr>
          <w:noProof/>
        </w:rPr>
        <w:drawing>
          <wp:inline distT="0" distB="0" distL="0" distR="0">
            <wp:extent cx="4574634" cy="2747903"/>
            <wp:effectExtent l="12214" t="6092" r="6107" b="0"/>
            <wp:docPr id="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E1669" w:rsidRDefault="00BE1669" w:rsidP="006F4BEA">
      <w:pPr>
        <w:widowControl w:val="0"/>
        <w:spacing w:after="120"/>
      </w:pPr>
    </w:p>
    <w:p w:rsidR="00106FBB" w:rsidRDefault="00106FBB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BE1669" w:rsidRDefault="00BE1669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Recalling the definition of </w:t>
      </w:r>
      <w:r w:rsidRPr="00BE1669">
        <w:rPr>
          <w:rFonts w:ascii="Symbol" w:hAnsi="Symbol" w:cs="Arial"/>
          <w:sz w:val="22"/>
        </w:rPr>
        <w:t></w:t>
      </w:r>
      <w:r>
        <w:rPr>
          <w:rFonts w:ascii="Arial" w:hAnsi="Arial" w:cs="Arial"/>
          <w:sz w:val="22"/>
        </w:rPr>
        <w:t>’, this provides our velocity profiles everywhere in the boundary layer over the flat plate:</w:t>
      </w:r>
    </w:p>
    <w:p w:rsidR="00BE1669" w:rsidRDefault="00BE1669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surface shear stress can also be evaluated:</w:t>
      </w: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But, as shown in Table 9.1, the solution of z’’(0) is already known, so the surface shear stress is:</w:t>
      </w: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Recalling the definition of </w:t>
      </w:r>
      <w:r w:rsidR="002D4144">
        <w:rPr>
          <w:rFonts w:ascii="Arial" w:hAnsi="Arial" w:cs="Arial"/>
          <w:sz w:val="22"/>
        </w:rPr>
        <w:t xml:space="preserve">local </w:t>
      </w:r>
      <w:r>
        <w:rPr>
          <w:rFonts w:ascii="Arial" w:hAnsi="Arial" w:cs="Arial"/>
          <w:sz w:val="22"/>
        </w:rPr>
        <w:t>friction coefficient as:</w:t>
      </w: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(9-12)</w:t>
      </w: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2D4144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Results in the following</w:t>
      </w:r>
      <w:r w:rsidR="002D4144">
        <w:rPr>
          <w:rFonts w:ascii="Arial" w:hAnsi="Arial" w:cs="Arial"/>
          <w:sz w:val="22"/>
        </w:rPr>
        <w:t xml:space="preserve"> solution for friction coefficient for flow over a flat plate:</w:t>
      </w:r>
    </w:p>
    <w:p w:rsidR="002D4144" w:rsidRDefault="002D4144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2D4144" w:rsidRDefault="002D4144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2D4144" w:rsidRDefault="002D4144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2D4144" w:rsidRDefault="002D4144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2D4144" w:rsidRDefault="002D4144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2D4144" w:rsidRDefault="002D4144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2D4144" w:rsidRDefault="002D4144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(9-13)</w:t>
      </w:r>
    </w:p>
    <w:p w:rsidR="002D4144" w:rsidRDefault="002D4144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2D4144" w:rsidRDefault="002D4144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Where Re</w:t>
      </w:r>
      <w:r w:rsidRPr="002D4144">
        <w:rPr>
          <w:rFonts w:ascii="Arial" w:hAnsi="Arial" w:cs="Arial"/>
          <w:sz w:val="22"/>
          <w:vertAlign w:val="subscript"/>
        </w:rPr>
        <w:t>x</w:t>
      </w:r>
      <w:r>
        <w:rPr>
          <w:rFonts w:ascii="Arial" w:hAnsi="Arial" w:cs="Arial"/>
          <w:sz w:val="22"/>
        </w:rPr>
        <w:t xml:space="preserve"> is defined as:</w:t>
      </w:r>
    </w:p>
    <w:p w:rsidR="000C78C8" w:rsidRDefault="000C78C8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0C78C8" w:rsidRDefault="002D4144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(9-14)</w:t>
      </w:r>
    </w:p>
    <w:p w:rsidR="002D4144" w:rsidRDefault="002D4144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2D4144" w:rsidRDefault="002D4144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Note that (9-13) is the local friction coefficient.  </w:t>
      </w:r>
      <w:r w:rsidR="009A493D">
        <w:rPr>
          <w:rFonts w:ascii="Arial" w:hAnsi="Arial" w:cs="Arial"/>
          <w:sz w:val="22"/>
        </w:rPr>
        <w:t>The mean friction coefficient can be evaluated as follows:</w:t>
      </w:r>
    </w:p>
    <w:p w:rsidR="009A493D" w:rsidRDefault="009A493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A493D" w:rsidRDefault="009A493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A493D" w:rsidRDefault="009A493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A493D" w:rsidRDefault="009A493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A493D" w:rsidRDefault="009A493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A493D" w:rsidRDefault="009A493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A493D" w:rsidRDefault="009A493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A493D" w:rsidRDefault="009A493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A493D" w:rsidRDefault="009A493D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(9-16)</w:t>
      </w:r>
    </w:p>
    <w:p w:rsidR="009A493D" w:rsidRDefault="009A493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A493D" w:rsidRDefault="009A493D" w:rsidP="006F4BEA">
      <w:pPr>
        <w:widowControl w:val="0"/>
        <w:spacing w:after="120"/>
        <w:rPr>
          <w:rFonts w:ascii="Arial" w:hAnsi="Arial" w:cs="Arial"/>
          <w:sz w:val="22"/>
        </w:rPr>
      </w:pPr>
      <w:r w:rsidRPr="009A493D">
        <w:rPr>
          <w:rFonts w:ascii="Arial" w:hAnsi="Arial" w:cs="Arial"/>
          <w:b/>
          <w:sz w:val="22"/>
        </w:rPr>
        <w:t xml:space="preserve">Example 9.1. </w:t>
      </w:r>
      <w:r>
        <w:rPr>
          <w:rFonts w:ascii="Arial" w:hAnsi="Arial" w:cs="Arial"/>
          <w:sz w:val="22"/>
        </w:rPr>
        <w:t xml:space="preserve"> Air at 300 K and 1 atm flows over a 1 m long flat plate at 10 m/s.  Plot the velocity, u(y) at x = 0.125, 0.5 and 1 m.  Calculate the drag on the plate in lbf if the plate were 1 m wide.</w:t>
      </w:r>
    </w:p>
    <w:p w:rsidR="009A493D" w:rsidRDefault="009A493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E16416" w:rsidRDefault="00E1641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E16416" w:rsidRDefault="00E1641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E16416" w:rsidRDefault="00E1641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E16416" w:rsidRDefault="00E1641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E16416" w:rsidRDefault="00E1641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E16416" w:rsidRDefault="00E1641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E16416" w:rsidRDefault="00E1641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E16416" w:rsidRDefault="00E1641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E16416" w:rsidRDefault="00E1641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E16416" w:rsidRDefault="00E1641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E16416" w:rsidRDefault="00E1641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E16416" w:rsidRDefault="00E1641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E16416" w:rsidRDefault="00E1641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C3005D" w:rsidRPr="00C3005D" w:rsidRDefault="00C3005D" w:rsidP="006F4BEA">
      <w:pPr>
        <w:widowControl w:val="0"/>
        <w:spacing w:after="120"/>
        <w:rPr>
          <w:rFonts w:ascii="Arial" w:hAnsi="Arial" w:cs="Arial"/>
          <w:b/>
          <w:sz w:val="22"/>
        </w:rPr>
      </w:pPr>
      <w:r w:rsidRPr="00C3005D">
        <w:rPr>
          <w:rFonts w:ascii="Arial" w:hAnsi="Arial" w:cs="Arial"/>
          <w:b/>
          <w:sz w:val="22"/>
        </w:rPr>
        <w:lastRenderedPageBreak/>
        <w:t xml:space="preserve">2.  Similarity Solution for Laminar </w:t>
      </w:r>
      <w:r>
        <w:rPr>
          <w:rFonts w:ascii="Arial" w:hAnsi="Arial" w:cs="Arial"/>
          <w:b/>
          <w:sz w:val="22"/>
        </w:rPr>
        <w:t xml:space="preserve">External </w:t>
      </w:r>
      <w:r w:rsidRPr="00C3005D">
        <w:rPr>
          <w:rFonts w:ascii="Arial" w:hAnsi="Arial" w:cs="Arial"/>
          <w:b/>
          <w:sz w:val="22"/>
        </w:rPr>
        <w:t>Flow with u</w:t>
      </w:r>
      <w:r w:rsidRPr="00C3005D">
        <w:rPr>
          <w:rFonts w:ascii="Arial" w:hAnsi="Arial" w:cs="Arial"/>
          <w:b/>
          <w:sz w:val="22"/>
          <w:vertAlign w:val="subscript"/>
        </w:rPr>
        <w:t>∞</w:t>
      </w:r>
      <w:r w:rsidRPr="00C3005D">
        <w:rPr>
          <w:rFonts w:ascii="Arial" w:hAnsi="Arial" w:cs="Arial"/>
          <w:b/>
          <w:sz w:val="22"/>
        </w:rPr>
        <w:t>(x) = Cx</w:t>
      </w:r>
      <w:r w:rsidRPr="00C3005D">
        <w:rPr>
          <w:rFonts w:ascii="Arial" w:hAnsi="Arial" w:cs="Arial"/>
          <w:b/>
          <w:sz w:val="22"/>
          <w:vertAlign w:val="superscript"/>
        </w:rPr>
        <w:t>m</w:t>
      </w:r>
    </w:p>
    <w:p w:rsidR="00C3005D" w:rsidRDefault="00C3005D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Similarity solutions also exist for laminar external flow over bodies in which the local free stream velocity varies along the surface with x in the following manner:</w:t>
      </w:r>
    </w:p>
    <w:p w:rsidR="00C3005D" w:rsidRDefault="00C3005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C3005D" w:rsidRDefault="00C3005D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(9-20)</w:t>
      </w:r>
    </w:p>
    <w:p w:rsidR="00C3005D" w:rsidRDefault="00C3005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C3005D" w:rsidRDefault="00C3005D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Examples of flows wherein the velocity varies along the surface in this manner include the following.</w:t>
      </w:r>
    </w:p>
    <w:p w:rsidR="00C3005D" w:rsidRDefault="00C3005D" w:rsidP="006F4BEA">
      <w:pPr>
        <w:widowControl w:val="0"/>
        <w:spacing w:after="12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C3005D">
        <w:rPr>
          <w:rFonts w:ascii="Arial" w:hAnsi="Arial" w:cs="Arial"/>
          <w:sz w:val="22"/>
          <w:u w:val="single"/>
        </w:rPr>
        <w:t>Stagnation Flow</w:t>
      </w:r>
      <w:r w:rsidRPr="004A3F06">
        <w:rPr>
          <w:rFonts w:ascii="Arial" w:hAnsi="Arial" w:cs="Arial"/>
          <w:sz w:val="22"/>
        </w:rPr>
        <w:t xml:space="preserve">                              </w:t>
      </w:r>
      <w:r w:rsidR="004A3F06">
        <w:rPr>
          <w:rFonts w:ascii="Arial" w:hAnsi="Arial" w:cs="Arial"/>
          <w:sz w:val="22"/>
        </w:rPr>
        <w:t xml:space="preserve"> </w:t>
      </w:r>
      <w:r w:rsidR="004A3F06">
        <w:rPr>
          <w:rFonts w:ascii="Arial" w:hAnsi="Arial" w:cs="Arial"/>
          <w:sz w:val="22"/>
          <w:u w:val="single"/>
        </w:rPr>
        <w:t>Flow Over a Wedge</w:t>
      </w:r>
    </w:p>
    <w:p w:rsidR="00891A20" w:rsidRDefault="00891A20" w:rsidP="006F4BEA">
      <w:pPr>
        <w:widowControl w:val="0"/>
        <w:spacing w:after="120"/>
        <w:rPr>
          <w:rFonts w:ascii="Arial" w:hAnsi="Arial" w:cs="Arial"/>
          <w:sz w:val="22"/>
          <w:u w:val="single"/>
        </w:rPr>
      </w:pPr>
    </w:p>
    <w:p w:rsidR="00891A20" w:rsidRDefault="00891A20" w:rsidP="006F4BEA">
      <w:pPr>
        <w:widowControl w:val="0"/>
        <w:spacing w:after="120"/>
        <w:rPr>
          <w:rFonts w:ascii="Arial" w:hAnsi="Arial" w:cs="Arial"/>
          <w:sz w:val="22"/>
          <w:u w:val="single"/>
        </w:rPr>
      </w:pPr>
    </w:p>
    <w:p w:rsidR="00891A20" w:rsidRDefault="00891A20" w:rsidP="006F4BEA">
      <w:pPr>
        <w:widowControl w:val="0"/>
        <w:spacing w:after="120"/>
        <w:rPr>
          <w:rFonts w:ascii="Arial" w:hAnsi="Arial" w:cs="Arial"/>
          <w:sz w:val="22"/>
          <w:u w:val="single"/>
        </w:rPr>
      </w:pPr>
    </w:p>
    <w:p w:rsidR="00891A20" w:rsidRDefault="00891A20" w:rsidP="006F4BEA">
      <w:pPr>
        <w:widowControl w:val="0"/>
        <w:spacing w:after="120"/>
        <w:rPr>
          <w:rFonts w:ascii="Arial" w:hAnsi="Arial" w:cs="Arial"/>
          <w:sz w:val="22"/>
          <w:u w:val="single"/>
        </w:rPr>
      </w:pPr>
    </w:p>
    <w:p w:rsidR="00891A20" w:rsidRDefault="00891A20" w:rsidP="006F4BEA">
      <w:pPr>
        <w:widowControl w:val="0"/>
        <w:spacing w:after="120"/>
        <w:rPr>
          <w:rFonts w:ascii="Arial" w:hAnsi="Arial" w:cs="Arial"/>
          <w:sz w:val="22"/>
          <w:u w:val="single"/>
        </w:rPr>
      </w:pPr>
    </w:p>
    <w:p w:rsidR="00891A20" w:rsidRDefault="00891A20" w:rsidP="006F4BEA">
      <w:pPr>
        <w:widowControl w:val="0"/>
        <w:spacing w:after="120"/>
        <w:rPr>
          <w:rFonts w:ascii="Arial" w:hAnsi="Arial" w:cs="Arial"/>
          <w:sz w:val="22"/>
          <w:u w:val="single"/>
        </w:rPr>
      </w:pPr>
    </w:p>
    <w:p w:rsidR="00891A20" w:rsidRDefault="00891A20" w:rsidP="006F4BEA">
      <w:pPr>
        <w:widowControl w:val="0"/>
        <w:spacing w:after="120"/>
        <w:rPr>
          <w:rFonts w:ascii="Arial" w:hAnsi="Arial" w:cs="Arial"/>
          <w:sz w:val="22"/>
          <w:u w:val="single"/>
        </w:rPr>
      </w:pPr>
    </w:p>
    <w:p w:rsidR="00891A20" w:rsidRDefault="00891A20" w:rsidP="006F4BEA">
      <w:pPr>
        <w:widowControl w:val="0"/>
        <w:spacing w:after="120"/>
        <w:rPr>
          <w:rFonts w:ascii="Arial" w:hAnsi="Arial" w:cs="Arial"/>
          <w:sz w:val="22"/>
          <w:u w:val="single"/>
        </w:rPr>
      </w:pPr>
    </w:p>
    <w:p w:rsidR="00891A20" w:rsidRDefault="00891A20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Note that the previous flat pate solution and the above stagnation flow is part of the same family of wedge flows, but with </w:t>
      </w:r>
      <w:r w:rsidRPr="00891A20">
        <w:rPr>
          <w:rFonts w:ascii="Symbol" w:hAnsi="Symbol" w:cs="Arial"/>
          <w:sz w:val="22"/>
        </w:rPr>
        <w:t></w:t>
      </w:r>
      <w:r>
        <w:rPr>
          <w:rFonts w:ascii="Arial" w:hAnsi="Arial" w:cs="Arial"/>
          <w:sz w:val="22"/>
        </w:rPr>
        <w:t xml:space="preserve"> = 0 and </w:t>
      </w:r>
      <w:r w:rsidRPr="00891A20">
        <w:rPr>
          <w:rFonts w:ascii="Symbol" w:hAnsi="Symbol" w:cs="Arial"/>
          <w:sz w:val="22"/>
        </w:rPr>
        <w:t></w:t>
      </w:r>
      <w:r>
        <w:rPr>
          <w:rFonts w:ascii="Arial" w:hAnsi="Arial" w:cs="Arial"/>
          <w:sz w:val="22"/>
        </w:rPr>
        <w:t xml:space="preserve"> = </w:t>
      </w:r>
      <w:r w:rsidRPr="00891A20">
        <w:rPr>
          <w:rFonts w:ascii="Symbol" w:hAnsi="Symbol" w:cs="Arial"/>
          <w:sz w:val="22"/>
        </w:rPr>
        <w:t></w:t>
      </w:r>
      <w:r>
        <w:rPr>
          <w:rFonts w:ascii="Arial" w:hAnsi="Arial" w:cs="Arial"/>
          <w:sz w:val="22"/>
        </w:rPr>
        <w:t xml:space="preserve">, respectively.  It can be shown from potential flow theory that the free stream velocity, </w:t>
      </w:r>
      <w:r w:rsidRPr="00891A20">
        <w:rPr>
          <w:rFonts w:ascii="Arial" w:hAnsi="Arial" w:cs="Arial"/>
          <w:sz w:val="22"/>
        </w:rPr>
        <w:t>u</w:t>
      </w:r>
      <w:r w:rsidRPr="00891A20">
        <w:rPr>
          <w:rFonts w:ascii="Arial" w:hAnsi="Arial" w:cs="Arial"/>
          <w:sz w:val="22"/>
          <w:vertAlign w:val="subscript"/>
        </w:rPr>
        <w:t>∞</w:t>
      </w:r>
      <w:r w:rsidRPr="00891A20">
        <w:rPr>
          <w:rFonts w:ascii="Arial" w:hAnsi="Arial" w:cs="Arial"/>
          <w:sz w:val="22"/>
        </w:rPr>
        <w:t>(x)</w:t>
      </w:r>
      <w:r>
        <w:rPr>
          <w:rFonts w:ascii="Arial" w:hAnsi="Arial" w:cs="Arial"/>
          <w:sz w:val="22"/>
        </w:rPr>
        <w:t>, varies according to:</w:t>
      </w:r>
    </w:p>
    <w:p w:rsidR="00891A20" w:rsidRDefault="00891A20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891A20" w:rsidRDefault="00891A20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(9-21)</w:t>
      </w:r>
    </w:p>
    <w:p w:rsidR="00891A20" w:rsidRDefault="00891A20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891A20" w:rsidRDefault="00891A20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Recall, also that from potential flow theory, that the local pressure gradient dP/dx, is related to the gradient in the free stream velocity from equation (5-3):</w:t>
      </w:r>
    </w:p>
    <w:p w:rsidR="00891A20" w:rsidRDefault="00891A20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891A20" w:rsidRDefault="00891A20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(5-3)</w:t>
      </w:r>
    </w:p>
    <w:p w:rsidR="00891A20" w:rsidRDefault="00891A20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891A20" w:rsidRDefault="00891A20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01A70" w:rsidRDefault="00D01A70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01A70" w:rsidRDefault="00D01A70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(9-22a)</w:t>
      </w:r>
    </w:p>
    <w:p w:rsidR="00D01A70" w:rsidRDefault="00D01A70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01A70" w:rsidRDefault="00D01A70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 constant properties, along with the boundary layer assumptions, the x-momentum equation (4-10) can be reformulated as follows:</w:t>
      </w:r>
    </w:p>
    <w:p w:rsidR="00D01A70" w:rsidRDefault="00D01A70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01A70" w:rsidRDefault="00D01A70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(9-22)</w:t>
      </w:r>
    </w:p>
    <w:p w:rsidR="00D01A70" w:rsidRDefault="00D01A70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Substituting in dP/dx from (9-22a) into the momentum equation (9-22) results in:</w:t>
      </w:r>
    </w:p>
    <w:p w:rsidR="00D01A70" w:rsidRDefault="00D01A70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01A70" w:rsidRDefault="00D01A70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(9-23)</w:t>
      </w:r>
    </w:p>
    <w:p w:rsidR="00D01A70" w:rsidRDefault="00D01A70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01A70" w:rsidRDefault="00D01A70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01A70" w:rsidRDefault="00D01A70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01A70" w:rsidRDefault="00D01A70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This equation can also be solved using the same similarity solution technique that was used for the flat plate.   In this case, the transformed differential equation is:</w:t>
      </w:r>
    </w:p>
    <w:p w:rsidR="00D01A70" w:rsidRDefault="00D01A70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01A70" w:rsidRDefault="00D01A70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(9-24)</w:t>
      </w: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Which can also be solved numerically.  Table 9-2 shows the solutions for </w:t>
      </w:r>
      <w:r w:rsidRPr="007C30D8">
        <w:rPr>
          <w:rFonts w:ascii="Symbol" w:hAnsi="Symbol" w:cs="Arial"/>
          <w:sz w:val="22"/>
        </w:rPr>
        <w:t></w:t>
      </w:r>
      <w:r>
        <w:rPr>
          <w:rFonts w:ascii="Arial" w:hAnsi="Arial" w:cs="Arial"/>
          <w:sz w:val="22"/>
        </w:rPr>
        <w:t xml:space="preserve">”(0) for various wedge angles, </w:t>
      </w:r>
      <w:r w:rsidRPr="007C30D8">
        <w:rPr>
          <w:rFonts w:ascii="Symbol" w:hAnsi="Symbol" w:cs="Arial"/>
          <w:sz w:val="22"/>
        </w:rPr>
        <w:t></w:t>
      </w:r>
      <w:r>
        <w:rPr>
          <w:rFonts w:ascii="Arial" w:hAnsi="Arial" w:cs="Arial"/>
          <w:sz w:val="22"/>
        </w:rPr>
        <w:t>.</w:t>
      </w: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Recall that </w:t>
      </w:r>
      <w:r w:rsidRPr="007C30D8">
        <w:rPr>
          <w:rFonts w:ascii="Symbol" w:hAnsi="Symbol" w:cs="Arial"/>
          <w:sz w:val="22"/>
        </w:rPr>
        <w:t></w:t>
      </w:r>
      <w:r>
        <w:rPr>
          <w:rFonts w:ascii="Arial" w:hAnsi="Arial" w:cs="Arial"/>
          <w:sz w:val="22"/>
        </w:rPr>
        <w:t>”(0) is by definition related to (du/dy)</w:t>
      </w:r>
      <w:r w:rsidRPr="007C30D8">
        <w:rPr>
          <w:rFonts w:ascii="Arial" w:hAnsi="Arial" w:cs="Arial"/>
          <w:sz w:val="22"/>
          <w:vertAlign w:val="subscript"/>
        </w:rPr>
        <w:t>s</w:t>
      </w:r>
      <w:r>
        <w:rPr>
          <w:rFonts w:ascii="Arial" w:hAnsi="Arial" w:cs="Arial"/>
          <w:sz w:val="22"/>
        </w:rPr>
        <w:t xml:space="preserve"> and is therefore related to the surface shear stress and, therefore, the friction coefficient as follows:</w:t>
      </w: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C30D8" w:rsidRP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(9-25</w:t>
      </w:r>
      <w:r w:rsidR="00683209">
        <w:rPr>
          <w:rFonts w:ascii="Arial" w:hAnsi="Arial" w:cs="Arial"/>
          <w:sz w:val="22"/>
        </w:rPr>
        <w:t>)</w:t>
      </w:r>
    </w:p>
    <w:p w:rsidR="007C30D8" w:rsidRDefault="007C30D8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C30D8" w:rsidRPr="00683209" w:rsidRDefault="00683209" w:rsidP="006F4BEA">
      <w:pPr>
        <w:widowControl w:val="0"/>
        <w:spacing w:after="120"/>
        <w:rPr>
          <w:rFonts w:ascii="Arial" w:hAnsi="Arial" w:cs="Arial"/>
          <w:b/>
          <w:sz w:val="22"/>
        </w:rPr>
      </w:pPr>
      <w:r w:rsidRPr="00683209">
        <w:rPr>
          <w:rFonts w:ascii="Arial" w:hAnsi="Arial" w:cs="Arial"/>
          <w:b/>
          <w:sz w:val="22"/>
        </w:rPr>
        <w:lastRenderedPageBreak/>
        <w:t xml:space="preserve">3.  Approximate Solution for Flow Over a Flat Plate </w:t>
      </w:r>
    </w:p>
    <w:p w:rsidR="00683209" w:rsidRDefault="00683209" w:rsidP="006F4BEA">
      <w:pPr>
        <w:widowControl w:val="0"/>
        <w:spacing w:after="120"/>
        <w:rPr>
          <w:rFonts w:ascii="Arial" w:hAnsi="Arial" w:cs="Arial"/>
          <w:sz w:val="22"/>
        </w:rPr>
      </w:pPr>
      <w:r w:rsidRPr="00683209">
        <w:rPr>
          <w:rFonts w:ascii="Arial" w:hAnsi="Arial" w:cs="Arial"/>
          <w:sz w:val="22"/>
        </w:rPr>
        <w:t xml:space="preserve">We </w:t>
      </w:r>
      <w:r>
        <w:rPr>
          <w:rFonts w:ascii="Arial" w:hAnsi="Arial" w:cs="Arial"/>
          <w:sz w:val="22"/>
        </w:rPr>
        <w:t>now return to the problem of flow over a flat plate to illustrate the power of the momentum integral techniques developed in Chapter 5 in developing approximate boundary layer solutions.  Recall that the boundary layer integral equation reduced to the following for flow over a flat plate (dP/dx = 0):</w:t>
      </w:r>
    </w:p>
    <w:p w:rsidR="00683209" w:rsidRDefault="00683209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683209" w:rsidRDefault="00683209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(5-9)</w:t>
      </w:r>
    </w:p>
    <w:p w:rsidR="00683209" w:rsidRDefault="00683209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683209" w:rsidRDefault="00683209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EF587D" w:rsidRDefault="00EF587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EF587D" w:rsidRDefault="00EF587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EF587D" w:rsidRDefault="00EF587D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Where </w:t>
      </w:r>
      <w:r w:rsidRPr="00EF587D">
        <w:rPr>
          <w:rFonts w:ascii="Symbol" w:hAnsi="Symbol" w:cs="Arial"/>
          <w:sz w:val="22"/>
        </w:rPr>
        <w:t></w:t>
      </w:r>
      <w:r w:rsidRPr="00EF587D">
        <w:rPr>
          <w:rFonts w:ascii="Arial" w:hAnsi="Arial" w:cs="Arial"/>
          <w:sz w:val="22"/>
          <w:vertAlign w:val="subscript"/>
        </w:rPr>
        <w:t>2</w:t>
      </w:r>
      <w:r>
        <w:rPr>
          <w:rFonts w:ascii="Arial" w:hAnsi="Arial" w:cs="Arial"/>
          <w:sz w:val="22"/>
        </w:rPr>
        <w:t xml:space="preserve"> was defined as the momentum thickness.</w:t>
      </w:r>
    </w:p>
    <w:p w:rsidR="00EF587D" w:rsidRDefault="00EF587D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And, since </w:t>
      </w:r>
      <w:r w:rsidRPr="00EF587D">
        <w:rPr>
          <w:rFonts w:ascii="Symbol" w:hAnsi="Symbol" w:cs="Arial"/>
          <w:sz w:val="22"/>
        </w:rPr>
        <w:t></w:t>
      </w:r>
      <w:r w:rsidRPr="00EF587D">
        <w:rPr>
          <w:rFonts w:ascii="Arial" w:hAnsi="Arial" w:cs="Arial"/>
          <w:sz w:val="22"/>
          <w:vertAlign w:val="subscript"/>
        </w:rPr>
        <w:t>s</w:t>
      </w:r>
      <w:r>
        <w:rPr>
          <w:rFonts w:ascii="Arial" w:hAnsi="Arial" w:cs="Arial"/>
          <w:sz w:val="22"/>
        </w:rPr>
        <w:t xml:space="preserve"> is equal to </w:t>
      </w:r>
      <w:r w:rsidRPr="00EF587D">
        <w:rPr>
          <w:rFonts w:ascii="Symbol" w:hAnsi="Symbol" w:cs="Arial"/>
          <w:sz w:val="22"/>
        </w:rPr>
        <w:t></w:t>
      </w:r>
      <w:r>
        <w:rPr>
          <w:rFonts w:ascii="Arial" w:hAnsi="Arial" w:cs="Arial"/>
          <w:sz w:val="22"/>
        </w:rPr>
        <w:t>(du/dy)</w:t>
      </w:r>
      <w:r w:rsidRPr="00EF587D">
        <w:rPr>
          <w:rFonts w:ascii="Arial" w:hAnsi="Arial" w:cs="Arial"/>
          <w:sz w:val="22"/>
          <w:vertAlign w:val="subscript"/>
        </w:rPr>
        <w:t>s</w:t>
      </w:r>
      <w:r>
        <w:rPr>
          <w:rFonts w:ascii="Arial" w:hAnsi="Arial" w:cs="Arial"/>
          <w:sz w:val="22"/>
        </w:rPr>
        <w:t>, then equation (5-9) becomes:</w:t>
      </w:r>
    </w:p>
    <w:p w:rsidR="00EF587D" w:rsidRDefault="00EF587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EF587D" w:rsidRDefault="00EF587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EF587D" w:rsidRDefault="00EF587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EF587D" w:rsidRDefault="00EF587D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(9-31)</w:t>
      </w:r>
    </w:p>
    <w:p w:rsidR="00EF587D" w:rsidRDefault="00EF587D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EF587D" w:rsidRDefault="00EF587D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Recall that the integral formulations themselves were not approximate but they are used to develop approximate solutions because we can solve them by assuming a form of the velocity profile u(y).  Moreover, since the results are often not highly dependent on the assumed shape of the velocity profile, these techniques are quite useful.</w:t>
      </w:r>
    </w:p>
    <w:p w:rsidR="007D600F" w:rsidRDefault="00EF587D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So, the question is, what is the best assumption for the shape of the velocity profile?  An examinat</w:t>
      </w:r>
      <w:r w:rsidR="007D600F">
        <w:rPr>
          <w:rFonts w:ascii="Arial" w:hAnsi="Arial" w:cs="Arial"/>
          <w:sz w:val="22"/>
        </w:rPr>
        <w:t>ion of equation (9-1) gives us a clue as to what might work well.  Since u and v must both go to zero at the surface, equation (9-1) suggests that the second derivative of u with respect to y must also go to zero:</w:t>
      </w:r>
    </w:p>
    <w:p w:rsidR="007D600F" w:rsidRDefault="007D600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D600F" w:rsidRDefault="007D600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D600F" w:rsidRDefault="007D600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7D600F" w:rsidRPr="00683209" w:rsidRDefault="007D600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01A70" w:rsidRDefault="00D01A70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D01A70" w:rsidRDefault="00D01A70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32355" w:rsidRDefault="00932355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So, since d</w:t>
      </w:r>
      <w:r w:rsidRPr="00932355"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>u/dy</w:t>
      </w:r>
      <w:r w:rsidRPr="00932355"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 must go to zero at the surface, this suggests that a cubic equation of the following form might work well:</w:t>
      </w:r>
    </w:p>
    <w:p w:rsidR="00932355" w:rsidRDefault="009323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32355" w:rsidRDefault="009323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32355" w:rsidRDefault="009323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32355" w:rsidRDefault="009323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32355" w:rsidRDefault="00932355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By imposing the following boundary conditions for the above velocity profile:</w:t>
      </w:r>
    </w:p>
    <w:p w:rsidR="00932355" w:rsidRDefault="009323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32355" w:rsidRDefault="009323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32355" w:rsidRDefault="009323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32355" w:rsidRDefault="009323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32355" w:rsidRDefault="009323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32355" w:rsidRDefault="00932355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 end up with the following approximate velocity profile for velocity in the boundary layer for flow over a flat plate:</w:t>
      </w:r>
    </w:p>
    <w:p w:rsidR="00932355" w:rsidRDefault="00932355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891A20" w:rsidRDefault="00932355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(9-32)</w:t>
      </w:r>
    </w:p>
    <w:p w:rsidR="00932355" w:rsidRDefault="009323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32355" w:rsidRDefault="009323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32355" w:rsidRDefault="00932355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Substituting the velocity profile (9-32) into the momentum integral equation (9-31)</w:t>
      </w:r>
      <w:r w:rsidR="00165D55">
        <w:rPr>
          <w:rFonts w:ascii="Arial" w:hAnsi="Arial" w:cs="Arial"/>
          <w:sz w:val="22"/>
        </w:rPr>
        <w:t>:</w:t>
      </w:r>
    </w:p>
    <w:p w:rsidR="00891A20" w:rsidRDefault="00891A20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891A20" w:rsidRDefault="00891A20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65D55" w:rsidRDefault="00165D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65D55" w:rsidRDefault="00165D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65D55" w:rsidRDefault="00165D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65D55" w:rsidRDefault="00165D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65D55" w:rsidRDefault="00165D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65D55" w:rsidRDefault="00165D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65D55" w:rsidRDefault="00165D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65D55" w:rsidRDefault="00165D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65D55" w:rsidRDefault="00165D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65D55" w:rsidRDefault="00165D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65D55" w:rsidRDefault="00165D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65D55" w:rsidRDefault="00165D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65D55" w:rsidRDefault="00165D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65D55" w:rsidRDefault="00165D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65D55" w:rsidRDefault="00165D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525507" w:rsidRDefault="00525507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525507" w:rsidRDefault="00525507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525507" w:rsidRDefault="00525507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525507" w:rsidRDefault="00525507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65D55" w:rsidRDefault="00165D55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(9-33a)</w:t>
      </w:r>
    </w:p>
    <w:p w:rsidR="00165D55" w:rsidRDefault="00525507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So, equation (9-33a) is a simple ordinary differential equation that can be solved for the boundary layer thickness as a function of x, given the boundary condition of </w:t>
      </w:r>
      <w:r w:rsidRPr="00525507">
        <w:rPr>
          <w:rFonts w:ascii="Symbol" w:hAnsi="Symbol" w:cs="Arial"/>
          <w:sz w:val="22"/>
        </w:rPr>
        <w:t></w:t>
      </w:r>
      <w:r>
        <w:rPr>
          <w:rFonts w:ascii="Arial" w:hAnsi="Arial" w:cs="Arial"/>
          <w:sz w:val="22"/>
        </w:rPr>
        <w:t xml:space="preserve"> = 0 at x = 0.</w:t>
      </w:r>
    </w:p>
    <w:p w:rsidR="00525507" w:rsidRDefault="00525507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65D55" w:rsidRDefault="00165D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525507" w:rsidRDefault="00525507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525507" w:rsidRDefault="00525507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525507" w:rsidRDefault="00525507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525507" w:rsidRDefault="00525507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65D55" w:rsidRDefault="00165D55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165D55" w:rsidRDefault="00165D55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(9-33)</w:t>
      </w:r>
    </w:p>
    <w:p w:rsidR="00525507" w:rsidRDefault="00525507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525507" w:rsidRDefault="00525507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Equation (9-33) provides an approximate solution for the boundary layer thickness as a function of x, for flow over a flat plate.  Note that (9-33) cannot be directly compared with the exact solution.   Why not?</w:t>
      </w:r>
    </w:p>
    <w:p w:rsidR="00525507" w:rsidRDefault="00525507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525507" w:rsidRDefault="00525507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525507" w:rsidRDefault="00525507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Equation (9-33) can, however, be used to evaluate the surface shear stress:</w:t>
      </w:r>
    </w:p>
    <w:p w:rsidR="00525507" w:rsidRDefault="00525507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525507" w:rsidRDefault="00525507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C075BF" w:rsidRDefault="00C075B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C075BF" w:rsidRDefault="00C075B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C075BF" w:rsidRDefault="00C075B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C075BF" w:rsidRDefault="00C075B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C075BF" w:rsidRDefault="00C075BF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(9-34a)</w:t>
      </w:r>
    </w:p>
    <w:p w:rsidR="00C075BF" w:rsidRDefault="00C075B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C075BF" w:rsidRDefault="00C075BF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And, finally, a friction coefficient can be defined for direct comparison with the Blasius solution:</w:t>
      </w:r>
    </w:p>
    <w:p w:rsidR="00C075BF" w:rsidRDefault="00C075B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C075BF" w:rsidRDefault="00C075BF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8219FC" w:rsidRDefault="008219FC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8219FC" w:rsidRDefault="008219FC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8219FC" w:rsidRDefault="008219FC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8219FC" w:rsidRDefault="008219FC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8219FC" w:rsidRDefault="008219FC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(9-34)</w:t>
      </w:r>
    </w:p>
    <w:p w:rsidR="008219FC" w:rsidRDefault="008219FC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C96D32" w:rsidRDefault="00C96D32" w:rsidP="006F4BEA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This result is within 3% of the exact Blasius solution of Cf = 0.664/Re</w:t>
      </w:r>
      <w:r w:rsidRPr="00C96D32">
        <w:rPr>
          <w:rFonts w:ascii="Arial" w:hAnsi="Arial" w:cs="Arial"/>
          <w:sz w:val="22"/>
          <w:vertAlign w:val="subscript"/>
        </w:rPr>
        <w:t>x</w:t>
      </w:r>
      <w:r w:rsidRPr="00C96D32">
        <w:rPr>
          <w:rFonts w:ascii="Arial" w:hAnsi="Arial" w:cs="Arial"/>
          <w:sz w:val="22"/>
          <w:vertAlign w:val="superscript"/>
        </w:rPr>
        <w:t>1/2</w:t>
      </w:r>
      <w:r>
        <w:rPr>
          <w:rFonts w:ascii="Arial" w:hAnsi="Arial" w:cs="Arial"/>
          <w:sz w:val="22"/>
        </w:rPr>
        <w:t>.</w:t>
      </w:r>
    </w:p>
    <w:p w:rsidR="00C96D32" w:rsidRDefault="00C96D32" w:rsidP="00C96D32">
      <w:pPr>
        <w:widowControl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>Example 9.2</w:t>
      </w:r>
      <w:r w:rsidRPr="009A493D"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 Air at 300 K and 1 atm flows over a 1 m long flat plate at 10 m/s.  Using the approximate solution, plot the velocity, u(y) at x = 0.125, 0.5 and 1 m and compare the results to the exact solution.  Plot the approximate boundary layer thickness as a function of x for a free stream velocity of 10 m/s and 100 m/s.  Calculate the drag on the plate in lbf if the plate were 1 m wide and compare to the exact solution.</w:t>
      </w:r>
    </w:p>
    <w:p w:rsidR="00C96D32" w:rsidRDefault="00C96D32" w:rsidP="00C96D32">
      <w:pPr>
        <w:widowControl w:val="0"/>
        <w:spacing w:after="120"/>
        <w:rPr>
          <w:rFonts w:ascii="Arial" w:hAnsi="Arial" w:cs="Arial"/>
          <w:sz w:val="22"/>
        </w:rPr>
      </w:pPr>
    </w:p>
    <w:p w:rsidR="00C96D32" w:rsidRPr="00C96D32" w:rsidRDefault="00C96D32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C96D32" w:rsidRDefault="00C96D32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Default="009433D6" w:rsidP="006F4BEA">
      <w:pPr>
        <w:widowControl w:val="0"/>
        <w:spacing w:after="120"/>
        <w:rPr>
          <w:rFonts w:ascii="Arial" w:hAnsi="Arial" w:cs="Arial"/>
          <w:sz w:val="22"/>
        </w:rPr>
      </w:pPr>
    </w:p>
    <w:p w:rsidR="009433D6" w:rsidRPr="00891A20" w:rsidRDefault="009433D6" w:rsidP="00665117">
      <w:pPr>
        <w:widowControl w:val="0"/>
        <w:pBdr>
          <w:top w:val="single" w:sz="4" w:space="1" w:color="auto"/>
          <w:bottom w:val="single" w:sz="4" w:space="1" w:color="auto"/>
        </w:pBdr>
        <w:spacing w:after="120"/>
        <w:rPr>
          <w:rFonts w:ascii="Arial" w:hAnsi="Arial" w:cs="Arial"/>
          <w:sz w:val="22"/>
        </w:rPr>
      </w:pPr>
      <w:r w:rsidRPr="00166906">
        <w:rPr>
          <w:rFonts w:ascii="Arial" w:hAnsi="Arial" w:cs="Arial"/>
          <w:b/>
          <w:sz w:val="22"/>
        </w:rPr>
        <w:t>HW</w:t>
      </w:r>
      <w:r>
        <w:rPr>
          <w:rFonts w:ascii="Arial" w:hAnsi="Arial" w:cs="Arial"/>
          <w:sz w:val="22"/>
        </w:rPr>
        <w:t xml:space="preserve">: </w:t>
      </w:r>
      <w:r w:rsidR="00DC0782">
        <w:rPr>
          <w:rFonts w:ascii="Arial" w:hAnsi="Arial" w:cs="Arial"/>
          <w:sz w:val="22"/>
        </w:rPr>
        <w:t>9-1, 9-3</w:t>
      </w:r>
    </w:p>
    <w:sectPr w:rsidR="009433D6" w:rsidRPr="00891A20" w:rsidSect="006234EE">
      <w:headerReference w:type="default" r:id="rId8"/>
      <w:pgSz w:w="12240" w:h="15840" w:code="1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463" w:rsidRDefault="00CE2463">
      <w:r>
        <w:separator/>
      </w:r>
    </w:p>
  </w:endnote>
  <w:endnote w:type="continuationSeparator" w:id="0">
    <w:p w:rsidR="00CE2463" w:rsidRDefault="00CE2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463" w:rsidRDefault="00CE2463">
      <w:r>
        <w:separator/>
      </w:r>
    </w:p>
  </w:footnote>
  <w:footnote w:type="continuationSeparator" w:id="0">
    <w:p w:rsidR="00CE2463" w:rsidRDefault="00CE24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49F" w:rsidRDefault="00CB049F" w:rsidP="006234EE">
    <w:pPr>
      <w:pBdr>
        <w:bottom w:val="single" w:sz="6" w:space="1" w:color="auto"/>
      </w:pBdr>
      <w:ind w:right="-90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 xml:space="preserve">Class Notes  </w:t>
    </w:r>
    <w:r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ab/>
      <w:t xml:space="preserve">       MECH 646 Convection Heat Transfer    </w:t>
    </w:r>
    <w:r>
      <w:rPr>
        <w:rFonts w:ascii="Arial" w:hAnsi="Arial"/>
        <w:b/>
        <w:sz w:val="22"/>
      </w:rPr>
      <w:tab/>
      <w:t xml:space="preserve">                   Page:  </w:t>
    </w:r>
    <w:r w:rsidR="00550A86" w:rsidRPr="006234EE">
      <w:rPr>
        <w:rStyle w:val="PageNumber"/>
        <w:rFonts w:ascii="Arial" w:hAnsi="Arial" w:cs="Arial"/>
        <w:b/>
        <w:sz w:val="22"/>
        <w:szCs w:val="22"/>
      </w:rPr>
      <w:fldChar w:fldCharType="begin"/>
    </w:r>
    <w:r w:rsidRPr="006234EE">
      <w:rPr>
        <w:rStyle w:val="PageNumber"/>
        <w:rFonts w:ascii="Arial" w:hAnsi="Arial" w:cs="Arial"/>
        <w:b/>
        <w:sz w:val="22"/>
        <w:szCs w:val="22"/>
      </w:rPr>
      <w:instrText xml:space="preserve"> PAGE </w:instrText>
    </w:r>
    <w:r w:rsidR="00550A86" w:rsidRPr="006234EE">
      <w:rPr>
        <w:rStyle w:val="PageNumber"/>
        <w:rFonts w:ascii="Arial" w:hAnsi="Arial" w:cs="Arial"/>
        <w:b/>
        <w:sz w:val="22"/>
        <w:szCs w:val="22"/>
      </w:rPr>
      <w:fldChar w:fldCharType="separate"/>
    </w:r>
    <w:r w:rsidR="00A51650">
      <w:rPr>
        <w:rStyle w:val="PageNumber"/>
        <w:rFonts w:ascii="Arial" w:hAnsi="Arial" w:cs="Arial"/>
        <w:b/>
        <w:noProof/>
        <w:sz w:val="22"/>
        <w:szCs w:val="22"/>
      </w:rPr>
      <w:t>13</w:t>
    </w:r>
    <w:r w:rsidR="00550A86" w:rsidRPr="006234EE">
      <w:rPr>
        <w:rStyle w:val="PageNumber"/>
        <w:rFonts w:ascii="Arial" w:hAnsi="Arial" w:cs="Arial"/>
        <w:b/>
        <w:sz w:val="22"/>
        <w:szCs w:val="22"/>
      </w:rPr>
      <w:fldChar w:fldCharType="end"/>
    </w:r>
    <w:r>
      <w:rPr>
        <w:rFonts w:ascii="Arial" w:hAnsi="Arial"/>
        <w:b/>
        <w:sz w:val="22"/>
      </w:rPr>
      <w:t xml:space="preserve">     </w:t>
    </w:r>
  </w:p>
  <w:p w:rsidR="00CB049F" w:rsidRDefault="00665117" w:rsidP="001E2342">
    <w:pPr>
      <w:pStyle w:val="Header"/>
      <w:tabs>
        <w:tab w:val="clear" w:pos="8640"/>
        <w:tab w:val="right" w:pos="9360"/>
      </w:tabs>
    </w:pPr>
    <w:r>
      <w:rPr>
        <w:rFonts w:ascii="Arial" w:hAnsi="Arial"/>
        <w:b/>
        <w:sz w:val="22"/>
      </w:rPr>
      <w:t>notes07</w:t>
    </w:r>
    <w:r w:rsidR="001E2342">
      <w:rPr>
        <w:rFonts w:ascii="Arial" w:hAnsi="Arial"/>
        <w:b/>
        <w:sz w:val="22"/>
      </w:rPr>
      <w:t xml:space="preserve"> </w:t>
    </w:r>
    <w:r w:rsidR="001E2342">
      <w:rPr>
        <w:rFonts w:ascii="Arial" w:hAnsi="Arial"/>
        <w:b/>
        <w:sz w:val="22"/>
      </w:rPr>
      <w:tab/>
    </w:r>
    <w:r w:rsidR="006F4BEA">
      <w:rPr>
        <w:rFonts w:ascii="Arial" w:hAnsi="Arial"/>
        <w:b/>
        <w:sz w:val="22"/>
      </w:rPr>
      <w:t xml:space="preserve">Laminar </w:t>
    </w:r>
    <w:r w:rsidR="00B908D2">
      <w:rPr>
        <w:rFonts w:ascii="Arial" w:hAnsi="Arial"/>
        <w:b/>
        <w:sz w:val="22"/>
      </w:rPr>
      <w:t>External</w:t>
    </w:r>
    <w:r w:rsidR="006F4BEA">
      <w:rPr>
        <w:rFonts w:ascii="Arial" w:hAnsi="Arial"/>
        <w:b/>
        <w:sz w:val="22"/>
      </w:rPr>
      <w:t xml:space="preserve"> Flows: </w:t>
    </w:r>
    <w:r w:rsidR="00B908D2">
      <w:rPr>
        <w:rFonts w:ascii="Arial" w:hAnsi="Arial"/>
        <w:b/>
        <w:sz w:val="22"/>
      </w:rPr>
      <w:t>Momentum</w:t>
    </w:r>
    <w:r w:rsidR="006F4BEA">
      <w:rPr>
        <w:rFonts w:ascii="Arial" w:hAnsi="Arial"/>
        <w:b/>
        <w:sz w:val="22"/>
      </w:rPr>
      <w:t xml:space="preserve"> Transfer</w:t>
    </w:r>
    <w:r w:rsidR="00B11C59">
      <w:rPr>
        <w:rFonts w:ascii="Arial" w:hAnsi="Arial"/>
        <w:b/>
        <w:sz w:val="22"/>
      </w:rPr>
      <w:t xml:space="preserve"> </w:t>
    </w:r>
    <w:r w:rsidR="00CB049F">
      <w:rPr>
        <w:rFonts w:ascii="Arial" w:hAnsi="Arial"/>
        <w:b/>
        <w:sz w:val="22"/>
      </w:rPr>
      <w:t xml:space="preserve"> </w:t>
    </w:r>
    <w:r w:rsidR="001E2342">
      <w:rPr>
        <w:rFonts w:ascii="Arial" w:hAnsi="Arial"/>
        <w:b/>
        <w:sz w:val="22"/>
      </w:rPr>
      <w:tab/>
    </w:r>
    <w:r w:rsidR="00CB049F">
      <w:rPr>
        <w:rFonts w:ascii="Arial" w:hAnsi="Arial"/>
        <w:b/>
        <w:sz w:val="22"/>
      </w:rPr>
      <w:t xml:space="preserve">Text: Ch. </w:t>
    </w:r>
    <w:r w:rsidR="00B908D2">
      <w:rPr>
        <w:rFonts w:ascii="Arial" w:hAnsi="Arial"/>
        <w:b/>
        <w:sz w:val="22"/>
      </w:rPr>
      <w:t>9</w:t>
    </w:r>
    <w:r w:rsidR="00CB049F">
      <w:rPr>
        <w:rFonts w:ascii="Arial" w:hAnsi="Arial"/>
        <w:b/>
        <w:sz w:val="22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374"/>
    <w:multiLevelType w:val="hybridMultilevel"/>
    <w:tmpl w:val="2E1404BC"/>
    <w:lvl w:ilvl="0" w:tplc="D170741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8068E"/>
    <w:multiLevelType w:val="hybridMultilevel"/>
    <w:tmpl w:val="634CE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C668C"/>
    <w:multiLevelType w:val="hybridMultilevel"/>
    <w:tmpl w:val="C35C3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6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7D9"/>
    <w:rsid w:val="00011A8D"/>
    <w:rsid w:val="0005565B"/>
    <w:rsid w:val="00096B68"/>
    <w:rsid w:val="000A6648"/>
    <w:rsid w:val="000A67B2"/>
    <w:rsid w:val="000B4B96"/>
    <w:rsid w:val="000C2DFF"/>
    <w:rsid w:val="000C5101"/>
    <w:rsid w:val="000C78C8"/>
    <w:rsid w:val="000D7618"/>
    <w:rsid w:val="000F291C"/>
    <w:rsid w:val="000F5C92"/>
    <w:rsid w:val="00106FBB"/>
    <w:rsid w:val="0011090A"/>
    <w:rsid w:val="00112BF2"/>
    <w:rsid w:val="00123D2D"/>
    <w:rsid w:val="0012539C"/>
    <w:rsid w:val="001265AA"/>
    <w:rsid w:val="001277DF"/>
    <w:rsid w:val="00130767"/>
    <w:rsid w:val="0013227F"/>
    <w:rsid w:val="00140221"/>
    <w:rsid w:val="001416AB"/>
    <w:rsid w:val="00151D9C"/>
    <w:rsid w:val="0015705B"/>
    <w:rsid w:val="00165D55"/>
    <w:rsid w:val="00166906"/>
    <w:rsid w:val="00173F4C"/>
    <w:rsid w:val="00180843"/>
    <w:rsid w:val="00182AE1"/>
    <w:rsid w:val="00183D00"/>
    <w:rsid w:val="00195A18"/>
    <w:rsid w:val="00196544"/>
    <w:rsid w:val="001A0448"/>
    <w:rsid w:val="001A4367"/>
    <w:rsid w:val="001B1552"/>
    <w:rsid w:val="001B6C75"/>
    <w:rsid w:val="001D4D66"/>
    <w:rsid w:val="001E2342"/>
    <w:rsid w:val="001E4DBF"/>
    <w:rsid w:val="00226FA9"/>
    <w:rsid w:val="00254B30"/>
    <w:rsid w:val="00257179"/>
    <w:rsid w:val="00270297"/>
    <w:rsid w:val="00273BEE"/>
    <w:rsid w:val="002830E7"/>
    <w:rsid w:val="002C15D5"/>
    <w:rsid w:val="002C53DF"/>
    <w:rsid w:val="002D25F6"/>
    <w:rsid w:val="002D4144"/>
    <w:rsid w:val="002E759E"/>
    <w:rsid w:val="002F41DD"/>
    <w:rsid w:val="0030063F"/>
    <w:rsid w:val="00300EC4"/>
    <w:rsid w:val="00304917"/>
    <w:rsid w:val="0031493A"/>
    <w:rsid w:val="00317F1B"/>
    <w:rsid w:val="00321C85"/>
    <w:rsid w:val="0032290A"/>
    <w:rsid w:val="00335DF3"/>
    <w:rsid w:val="00336B84"/>
    <w:rsid w:val="00342409"/>
    <w:rsid w:val="0034428B"/>
    <w:rsid w:val="00347C30"/>
    <w:rsid w:val="003605F9"/>
    <w:rsid w:val="00364DB5"/>
    <w:rsid w:val="00366B0E"/>
    <w:rsid w:val="00385FE3"/>
    <w:rsid w:val="00394C4E"/>
    <w:rsid w:val="003A5ADC"/>
    <w:rsid w:val="003B7748"/>
    <w:rsid w:val="003B7B4A"/>
    <w:rsid w:val="003D44FC"/>
    <w:rsid w:val="003D7368"/>
    <w:rsid w:val="003D77BA"/>
    <w:rsid w:val="003F4990"/>
    <w:rsid w:val="003F6F2E"/>
    <w:rsid w:val="0042156A"/>
    <w:rsid w:val="00437A2C"/>
    <w:rsid w:val="00447E9F"/>
    <w:rsid w:val="00456716"/>
    <w:rsid w:val="00460DB1"/>
    <w:rsid w:val="004635B6"/>
    <w:rsid w:val="00463F6A"/>
    <w:rsid w:val="00466FCA"/>
    <w:rsid w:val="00491169"/>
    <w:rsid w:val="004A3F06"/>
    <w:rsid w:val="004A6BA9"/>
    <w:rsid w:val="004B0264"/>
    <w:rsid w:val="004C34F9"/>
    <w:rsid w:val="004E32FC"/>
    <w:rsid w:val="004F0F1C"/>
    <w:rsid w:val="004F6F9D"/>
    <w:rsid w:val="005161C4"/>
    <w:rsid w:val="0052546F"/>
    <w:rsid w:val="00525507"/>
    <w:rsid w:val="00526DFC"/>
    <w:rsid w:val="005301EB"/>
    <w:rsid w:val="00537C7C"/>
    <w:rsid w:val="00541DA8"/>
    <w:rsid w:val="00550A86"/>
    <w:rsid w:val="00550FCB"/>
    <w:rsid w:val="00555E45"/>
    <w:rsid w:val="00556624"/>
    <w:rsid w:val="00557B1B"/>
    <w:rsid w:val="005626E7"/>
    <w:rsid w:val="00577102"/>
    <w:rsid w:val="005775EC"/>
    <w:rsid w:val="00586A9F"/>
    <w:rsid w:val="005A6A4C"/>
    <w:rsid w:val="005B0E6E"/>
    <w:rsid w:val="005B273D"/>
    <w:rsid w:val="005C2783"/>
    <w:rsid w:val="005C508F"/>
    <w:rsid w:val="005D4155"/>
    <w:rsid w:val="005E3F5A"/>
    <w:rsid w:val="006068AA"/>
    <w:rsid w:val="00610B8D"/>
    <w:rsid w:val="006127D9"/>
    <w:rsid w:val="00621B90"/>
    <w:rsid w:val="006234EE"/>
    <w:rsid w:val="00624DC9"/>
    <w:rsid w:val="006251B9"/>
    <w:rsid w:val="006300C9"/>
    <w:rsid w:val="00640727"/>
    <w:rsid w:val="00657A1A"/>
    <w:rsid w:val="00665117"/>
    <w:rsid w:val="0067066D"/>
    <w:rsid w:val="00683209"/>
    <w:rsid w:val="006A5106"/>
    <w:rsid w:val="006B3AB7"/>
    <w:rsid w:val="006C36E3"/>
    <w:rsid w:val="006D4587"/>
    <w:rsid w:val="006D5B86"/>
    <w:rsid w:val="006F3C72"/>
    <w:rsid w:val="006F4BEA"/>
    <w:rsid w:val="00730F17"/>
    <w:rsid w:val="00735024"/>
    <w:rsid w:val="007468CB"/>
    <w:rsid w:val="007638B4"/>
    <w:rsid w:val="007C30D8"/>
    <w:rsid w:val="007C51E6"/>
    <w:rsid w:val="007C608C"/>
    <w:rsid w:val="007D57D5"/>
    <w:rsid w:val="007D600F"/>
    <w:rsid w:val="007D6849"/>
    <w:rsid w:val="007E1B26"/>
    <w:rsid w:val="007E7F99"/>
    <w:rsid w:val="007F47E8"/>
    <w:rsid w:val="007F5B58"/>
    <w:rsid w:val="008151F7"/>
    <w:rsid w:val="008219FC"/>
    <w:rsid w:val="0082211A"/>
    <w:rsid w:val="00822A6C"/>
    <w:rsid w:val="0082454C"/>
    <w:rsid w:val="00884EBA"/>
    <w:rsid w:val="00891A20"/>
    <w:rsid w:val="00895BFB"/>
    <w:rsid w:val="008A4CE6"/>
    <w:rsid w:val="008B470D"/>
    <w:rsid w:val="008B63EF"/>
    <w:rsid w:val="008C3980"/>
    <w:rsid w:val="008E5F72"/>
    <w:rsid w:val="00903FB2"/>
    <w:rsid w:val="009044B5"/>
    <w:rsid w:val="00932355"/>
    <w:rsid w:val="00933B5C"/>
    <w:rsid w:val="0093536D"/>
    <w:rsid w:val="00937C8B"/>
    <w:rsid w:val="009433D6"/>
    <w:rsid w:val="009529C0"/>
    <w:rsid w:val="00955C06"/>
    <w:rsid w:val="00965BCC"/>
    <w:rsid w:val="0097239E"/>
    <w:rsid w:val="00974A47"/>
    <w:rsid w:val="00987EDC"/>
    <w:rsid w:val="00990180"/>
    <w:rsid w:val="009946D2"/>
    <w:rsid w:val="009A019B"/>
    <w:rsid w:val="009A493D"/>
    <w:rsid w:val="009A5DCE"/>
    <w:rsid w:val="009B28D0"/>
    <w:rsid w:val="009B4208"/>
    <w:rsid w:val="009B5001"/>
    <w:rsid w:val="009C0E6D"/>
    <w:rsid w:val="009C10CA"/>
    <w:rsid w:val="009D3373"/>
    <w:rsid w:val="009D73D0"/>
    <w:rsid w:val="009E22DB"/>
    <w:rsid w:val="009E3275"/>
    <w:rsid w:val="009E6DD5"/>
    <w:rsid w:val="009E734C"/>
    <w:rsid w:val="009F0378"/>
    <w:rsid w:val="009F2087"/>
    <w:rsid w:val="00A02DB9"/>
    <w:rsid w:val="00A13D44"/>
    <w:rsid w:val="00A27EF3"/>
    <w:rsid w:val="00A34CA1"/>
    <w:rsid w:val="00A47699"/>
    <w:rsid w:val="00A51650"/>
    <w:rsid w:val="00A72E23"/>
    <w:rsid w:val="00A819CC"/>
    <w:rsid w:val="00A85F1A"/>
    <w:rsid w:val="00A90A6A"/>
    <w:rsid w:val="00AB7E59"/>
    <w:rsid w:val="00AC41AA"/>
    <w:rsid w:val="00AC443A"/>
    <w:rsid w:val="00AD1000"/>
    <w:rsid w:val="00AE2BA2"/>
    <w:rsid w:val="00AF13BE"/>
    <w:rsid w:val="00B044FF"/>
    <w:rsid w:val="00B11C59"/>
    <w:rsid w:val="00B47226"/>
    <w:rsid w:val="00B5464E"/>
    <w:rsid w:val="00B602B1"/>
    <w:rsid w:val="00B75CC3"/>
    <w:rsid w:val="00B841A3"/>
    <w:rsid w:val="00B8721F"/>
    <w:rsid w:val="00B908D2"/>
    <w:rsid w:val="00B94E5B"/>
    <w:rsid w:val="00B95949"/>
    <w:rsid w:val="00BB365F"/>
    <w:rsid w:val="00BD1ACD"/>
    <w:rsid w:val="00BD4D49"/>
    <w:rsid w:val="00BE1669"/>
    <w:rsid w:val="00BE4CC2"/>
    <w:rsid w:val="00BF00F6"/>
    <w:rsid w:val="00BF0A9E"/>
    <w:rsid w:val="00BF5958"/>
    <w:rsid w:val="00C010B3"/>
    <w:rsid w:val="00C06077"/>
    <w:rsid w:val="00C075BF"/>
    <w:rsid w:val="00C153F8"/>
    <w:rsid w:val="00C212D8"/>
    <w:rsid w:val="00C26AF6"/>
    <w:rsid w:val="00C3005D"/>
    <w:rsid w:val="00C34033"/>
    <w:rsid w:val="00C37A86"/>
    <w:rsid w:val="00C5092C"/>
    <w:rsid w:val="00C5092D"/>
    <w:rsid w:val="00C52C69"/>
    <w:rsid w:val="00C5327C"/>
    <w:rsid w:val="00C55782"/>
    <w:rsid w:val="00C56254"/>
    <w:rsid w:val="00C578F7"/>
    <w:rsid w:val="00C76CB5"/>
    <w:rsid w:val="00C77225"/>
    <w:rsid w:val="00C81DD4"/>
    <w:rsid w:val="00C849C5"/>
    <w:rsid w:val="00C865E2"/>
    <w:rsid w:val="00C91157"/>
    <w:rsid w:val="00C9351C"/>
    <w:rsid w:val="00C96D32"/>
    <w:rsid w:val="00C9773B"/>
    <w:rsid w:val="00CB049F"/>
    <w:rsid w:val="00CB40A0"/>
    <w:rsid w:val="00CB6A51"/>
    <w:rsid w:val="00CC37D4"/>
    <w:rsid w:val="00CC71A0"/>
    <w:rsid w:val="00CD737C"/>
    <w:rsid w:val="00CE2463"/>
    <w:rsid w:val="00CE6B82"/>
    <w:rsid w:val="00CE7791"/>
    <w:rsid w:val="00CF4AE9"/>
    <w:rsid w:val="00D014AB"/>
    <w:rsid w:val="00D01A70"/>
    <w:rsid w:val="00D159BA"/>
    <w:rsid w:val="00D16562"/>
    <w:rsid w:val="00D16802"/>
    <w:rsid w:val="00D2015D"/>
    <w:rsid w:val="00D21B8C"/>
    <w:rsid w:val="00D22E3B"/>
    <w:rsid w:val="00D22FA7"/>
    <w:rsid w:val="00D27427"/>
    <w:rsid w:val="00D32AFD"/>
    <w:rsid w:val="00D43021"/>
    <w:rsid w:val="00D46AE8"/>
    <w:rsid w:val="00D46CB7"/>
    <w:rsid w:val="00D5535A"/>
    <w:rsid w:val="00D562DF"/>
    <w:rsid w:val="00D65CFF"/>
    <w:rsid w:val="00D6775C"/>
    <w:rsid w:val="00D80C05"/>
    <w:rsid w:val="00D833D5"/>
    <w:rsid w:val="00D906E8"/>
    <w:rsid w:val="00DA69E8"/>
    <w:rsid w:val="00DC0782"/>
    <w:rsid w:val="00DC0AF6"/>
    <w:rsid w:val="00DC614F"/>
    <w:rsid w:val="00DD3103"/>
    <w:rsid w:val="00DF1CCD"/>
    <w:rsid w:val="00DF73CA"/>
    <w:rsid w:val="00E0398C"/>
    <w:rsid w:val="00E13CD6"/>
    <w:rsid w:val="00E13D24"/>
    <w:rsid w:val="00E16416"/>
    <w:rsid w:val="00E30976"/>
    <w:rsid w:val="00E31941"/>
    <w:rsid w:val="00E33D68"/>
    <w:rsid w:val="00E3636A"/>
    <w:rsid w:val="00E52F18"/>
    <w:rsid w:val="00E602BE"/>
    <w:rsid w:val="00E92D0B"/>
    <w:rsid w:val="00EC5C2B"/>
    <w:rsid w:val="00ED2433"/>
    <w:rsid w:val="00ED4B77"/>
    <w:rsid w:val="00ED7C06"/>
    <w:rsid w:val="00EE6DAF"/>
    <w:rsid w:val="00EF1A39"/>
    <w:rsid w:val="00EF3FA4"/>
    <w:rsid w:val="00EF587D"/>
    <w:rsid w:val="00F24B2A"/>
    <w:rsid w:val="00F32C36"/>
    <w:rsid w:val="00F32DDB"/>
    <w:rsid w:val="00F3715E"/>
    <w:rsid w:val="00F372C2"/>
    <w:rsid w:val="00F37E96"/>
    <w:rsid w:val="00F438E1"/>
    <w:rsid w:val="00F47380"/>
    <w:rsid w:val="00F5742F"/>
    <w:rsid w:val="00F72C65"/>
    <w:rsid w:val="00F77E80"/>
    <w:rsid w:val="00F8255C"/>
    <w:rsid w:val="00F85AD9"/>
    <w:rsid w:val="00F921E1"/>
    <w:rsid w:val="00FB73A5"/>
    <w:rsid w:val="00FB7730"/>
    <w:rsid w:val="00FC4D1D"/>
    <w:rsid w:val="00FC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27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27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27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34EE"/>
  </w:style>
  <w:style w:type="paragraph" w:styleId="BodyText">
    <w:name w:val="Body Text"/>
    <w:basedOn w:val="Normal"/>
    <w:rsid w:val="00610B8D"/>
    <w:pPr>
      <w:spacing w:after="120"/>
    </w:pPr>
    <w:rPr>
      <w:rFonts w:ascii="Arial" w:hAnsi="Arial"/>
      <w:bCs/>
      <w:sz w:val="22"/>
    </w:rPr>
  </w:style>
  <w:style w:type="character" w:styleId="Hyperlink">
    <w:name w:val="Hyperlink"/>
    <w:basedOn w:val="DefaultParagraphFont"/>
    <w:rsid w:val="00321C8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E23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2342"/>
    <w:rPr>
      <w:rFonts w:ascii="Courier New" w:eastAsia="Calibri" w:hAnsi="Courier New" w:cs="Courier New"/>
    </w:rPr>
  </w:style>
  <w:style w:type="character" w:styleId="HTMLTypewriter">
    <w:name w:val="HTML Typewriter"/>
    <w:basedOn w:val="DefaultParagraphFont"/>
    <w:uiPriority w:val="99"/>
    <w:unhideWhenUsed/>
    <w:rsid w:val="001E2342"/>
    <w:rPr>
      <w:rFonts w:ascii="Courier New" w:eastAsia="Calibri" w:hAnsi="Courier New" w:cs="Courier New" w:hint="default"/>
      <w:sz w:val="20"/>
      <w:szCs w:val="20"/>
    </w:rPr>
  </w:style>
  <w:style w:type="character" w:styleId="FollowedHyperlink">
    <w:name w:val="FollowedHyperlink"/>
    <w:basedOn w:val="DefaultParagraphFont"/>
    <w:rsid w:val="009A5DCE"/>
    <w:rPr>
      <w:color w:val="800080"/>
      <w:u w:val="single"/>
    </w:rPr>
  </w:style>
  <w:style w:type="table" w:styleId="TableGrid">
    <w:name w:val="Table Grid"/>
    <w:basedOn w:val="TableNormal"/>
    <w:rsid w:val="00CC37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66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69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chese\Desktop\Anthony\Teaching\Convection%20Heat%20Transfer%20-%20Spring08\ex9-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>
                <a:latin typeface="Symbol" pitchFamily="18" charset="2"/>
              </a:rPr>
              <a:t>z(h) </a:t>
            </a:r>
            <a:r>
              <a:rPr lang="en-US">
                <a:latin typeface="Arial" pitchFamily="34" charset="0"/>
                <a:cs typeface="Arial" pitchFamily="34" charset="0"/>
              </a:rPr>
              <a:t>and</a:t>
            </a:r>
            <a:r>
              <a:rPr lang="en-US">
                <a:latin typeface="Symbol" pitchFamily="18" charset="2"/>
              </a:rPr>
              <a:t> z</a:t>
            </a:r>
            <a:r>
              <a:rPr lang="en-US">
                <a:latin typeface="Arial" pitchFamily="34" charset="0"/>
                <a:cs typeface="Arial" pitchFamily="34" charset="0"/>
              </a:rPr>
              <a:t>'</a:t>
            </a:r>
            <a:r>
              <a:rPr lang="en-US">
                <a:latin typeface="Symbol" pitchFamily="18" charset="2"/>
              </a:rPr>
              <a:t>(h)</a:t>
            </a:r>
            <a:r>
              <a:rPr lang="en-US" baseline="0">
                <a:latin typeface="Symbol" pitchFamily="18" charset="2"/>
              </a:rPr>
              <a:t> </a:t>
            </a:r>
            <a:endParaRPr lang="en-US">
              <a:latin typeface="Symbol" pitchFamily="18" charset="2"/>
            </a:endParaRPr>
          </a:p>
        </c:rich>
      </c:tx>
    </c:title>
    <c:plotArea>
      <c:layout/>
      <c:scatterChart>
        <c:scatterStyle val="smoothMarker"/>
        <c:ser>
          <c:idx val="0"/>
          <c:order val="0"/>
          <c:tx>
            <c:v>z</c:v>
          </c:tx>
          <c:marker>
            <c:symbol val="none"/>
          </c:marker>
          <c:xVal>
            <c:numRef>
              <c:f>Sheet2!$A$6:$A$21</c:f>
              <c:numCache>
                <c:formatCode>General</c:formatCode>
                <c:ptCount val="16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0.60000000000000064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1.8</c:v>
                </c:pt>
                <c:pt idx="10">
                  <c:v>2</c:v>
                </c:pt>
                <c:pt idx="11">
                  <c:v>2.2000000000000002</c:v>
                </c:pt>
                <c:pt idx="12">
                  <c:v>2.4</c:v>
                </c:pt>
                <c:pt idx="13">
                  <c:v>2.6</c:v>
                </c:pt>
                <c:pt idx="14">
                  <c:v>2.8</c:v>
                </c:pt>
                <c:pt idx="15">
                  <c:v>3</c:v>
                </c:pt>
              </c:numCache>
            </c:numRef>
          </c:xVal>
          <c:yVal>
            <c:numRef>
              <c:f>Sheet2!$B$6:$B$21</c:f>
              <c:numCache>
                <c:formatCode>General</c:formatCode>
                <c:ptCount val="16"/>
                <c:pt idx="0">
                  <c:v>0</c:v>
                </c:pt>
                <c:pt idx="1">
                  <c:v>6.6400000000000053E-3</c:v>
                </c:pt>
                <c:pt idx="2">
                  <c:v>2.6560000000000007E-2</c:v>
                </c:pt>
                <c:pt idx="3">
                  <c:v>5.9740000000000064E-2</c:v>
                </c:pt>
                <c:pt idx="4">
                  <c:v>0.10611000000000002</c:v>
                </c:pt>
                <c:pt idx="5">
                  <c:v>0.16557000000000005</c:v>
                </c:pt>
                <c:pt idx="6">
                  <c:v>0.23795000000000016</c:v>
                </c:pt>
                <c:pt idx="7">
                  <c:v>0.32298000000000066</c:v>
                </c:pt>
                <c:pt idx="8">
                  <c:v>0.42032000000000053</c:v>
                </c:pt>
                <c:pt idx="9">
                  <c:v>0.52951999999999932</c:v>
                </c:pt>
                <c:pt idx="10">
                  <c:v>0.65003000000000066</c:v>
                </c:pt>
                <c:pt idx="11">
                  <c:v>0.78120000000000001</c:v>
                </c:pt>
                <c:pt idx="12">
                  <c:v>0.92230000000000001</c:v>
                </c:pt>
                <c:pt idx="13">
                  <c:v>1.0725199999999999</c:v>
                </c:pt>
                <c:pt idx="14">
                  <c:v>1.2309899999999998</c:v>
                </c:pt>
                <c:pt idx="15">
                  <c:v>1.39682</c:v>
                </c:pt>
              </c:numCache>
            </c:numRef>
          </c:yVal>
          <c:smooth val="1"/>
        </c:ser>
        <c:ser>
          <c:idx val="1"/>
          <c:order val="1"/>
          <c:tx>
            <c:v>z'</c:v>
          </c:tx>
          <c:marker>
            <c:symbol val="none"/>
          </c:marker>
          <c:xVal>
            <c:numRef>
              <c:f>Sheet2!$A$6:$A$21</c:f>
              <c:numCache>
                <c:formatCode>General</c:formatCode>
                <c:ptCount val="16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0.60000000000000064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1.8</c:v>
                </c:pt>
                <c:pt idx="10">
                  <c:v>2</c:v>
                </c:pt>
                <c:pt idx="11">
                  <c:v>2.2000000000000002</c:v>
                </c:pt>
                <c:pt idx="12">
                  <c:v>2.4</c:v>
                </c:pt>
                <c:pt idx="13">
                  <c:v>2.6</c:v>
                </c:pt>
                <c:pt idx="14">
                  <c:v>2.8</c:v>
                </c:pt>
                <c:pt idx="15">
                  <c:v>3</c:v>
                </c:pt>
              </c:numCache>
            </c:numRef>
          </c:xVal>
          <c:yVal>
            <c:numRef>
              <c:f>Sheet2!$C$6:$C$21</c:f>
              <c:numCache>
                <c:formatCode>General</c:formatCode>
                <c:ptCount val="16"/>
                <c:pt idx="0">
                  <c:v>0</c:v>
                </c:pt>
                <c:pt idx="1">
                  <c:v>6.6410000000000038E-2</c:v>
                </c:pt>
                <c:pt idx="2">
                  <c:v>0.13277</c:v>
                </c:pt>
                <c:pt idx="3">
                  <c:v>0.19894000000000028</c:v>
                </c:pt>
                <c:pt idx="4">
                  <c:v>0.26471</c:v>
                </c:pt>
                <c:pt idx="5">
                  <c:v>0.32979000000000008</c:v>
                </c:pt>
                <c:pt idx="6">
                  <c:v>0.39378000000000046</c:v>
                </c:pt>
                <c:pt idx="7">
                  <c:v>0.45627000000000001</c:v>
                </c:pt>
                <c:pt idx="8">
                  <c:v>0.51676</c:v>
                </c:pt>
                <c:pt idx="9">
                  <c:v>0.57477000000000078</c:v>
                </c:pt>
                <c:pt idx="10">
                  <c:v>0.62977000000000094</c:v>
                </c:pt>
                <c:pt idx="11">
                  <c:v>0.68132000000000037</c:v>
                </c:pt>
                <c:pt idx="12">
                  <c:v>0.72899000000000092</c:v>
                </c:pt>
                <c:pt idx="13">
                  <c:v>0.77245999999999981</c:v>
                </c:pt>
                <c:pt idx="14">
                  <c:v>0.81152000000000002</c:v>
                </c:pt>
                <c:pt idx="15">
                  <c:v>0.84605000000000063</c:v>
                </c:pt>
              </c:numCache>
            </c:numRef>
          </c:yVal>
          <c:smooth val="1"/>
        </c:ser>
        <c:axId val="50989696"/>
        <c:axId val="51046656"/>
      </c:scatterChart>
      <c:valAx>
        <c:axId val="509896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>
                    <a:latin typeface="Symbol" pitchFamily="18" charset="2"/>
                    <a:cs typeface="Arial" pitchFamily="34" charset="0"/>
                  </a:rPr>
                  <a:t>h</a:t>
                </a:r>
              </a:p>
            </c:rich>
          </c:tx>
        </c:title>
        <c:numFmt formatCode="General" sourceLinked="1"/>
        <c:majorTickMark val="none"/>
        <c:tickLblPos val="nextTo"/>
        <c:crossAx val="51046656"/>
        <c:crosses val="autoZero"/>
        <c:crossBetween val="midCat"/>
      </c:valAx>
      <c:valAx>
        <c:axId val="5104665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>
                    <a:latin typeface="Symbol" pitchFamily="18" charset="2"/>
                  </a:rPr>
                  <a:t>z(h)</a:t>
                </a:r>
                <a:r>
                  <a:rPr lang="en-US" sz="1200" baseline="0"/>
                  <a:t> and </a:t>
                </a:r>
                <a:r>
                  <a:rPr lang="en-US" sz="1200" baseline="0">
                    <a:latin typeface="Symbol" pitchFamily="18" charset="2"/>
                  </a:rPr>
                  <a:t>z</a:t>
                </a:r>
                <a:r>
                  <a:rPr lang="en-US" sz="1200" baseline="0"/>
                  <a:t>'(</a:t>
                </a:r>
                <a:r>
                  <a:rPr lang="en-US" sz="1200" baseline="0">
                    <a:latin typeface="Symbol" pitchFamily="18" charset="2"/>
                  </a:rPr>
                  <a:t>h</a:t>
                </a:r>
                <a:r>
                  <a:rPr lang="en-US" sz="1200" baseline="0"/>
                  <a:t>)</a:t>
                </a:r>
                <a:endParaRPr lang="en-US" sz="1200"/>
              </a:p>
            </c:rich>
          </c:tx>
        </c:title>
        <c:numFmt formatCode="General" sourceLinked="1"/>
        <c:majorTickMark val="none"/>
        <c:tickLblPos val="nextTo"/>
        <c:crossAx val="50989696"/>
        <c:crosses val="autoZero"/>
        <c:crossBetween val="midCat"/>
      </c:valAx>
    </c:plotArea>
    <c:legend>
      <c:legendPos val="r"/>
      <c:legendEntry>
        <c:idx val="0"/>
        <c:txPr>
          <a:bodyPr/>
          <a:lstStyle/>
          <a:p>
            <a:pPr>
              <a:defRPr sz="1200">
                <a:latin typeface="Symbol" pitchFamily="18" charset="2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>
                <a:latin typeface="Symbol" pitchFamily="18" charset="2"/>
              </a:defRPr>
            </a:pPr>
            <a:endParaRPr lang="en-US"/>
          </a:p>
        </c:txPr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Objectives:</vt:lpstr>
    </vt:vector>
  </TitlesOfParts>
  <Company>Rowan University</Company>
  <LinksUpToDate>false</LinksUpToDate>
  <CharactersWithSpaces>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Objectives:</dc:title>
  <dc:creator>Anthony Marchese</dc:creator>
  <cp:lastModifiedBy>marchese</cp:lastModifiedBy>
  <cp:revision>5</cp:revision>
  <cp:lastPrinted>2009-11-06T15:28:00Z</cp:lastPrinted>
  <dcterms:created xsi:type="dcterms:W3CDTF">2009-11-06T15:24:00Z</dcterms:created>
  <dcterms:modified xsi:type="dcterms:W3CDTF">2009-11-06T15:32:00Z</dcterms:modified>
</cp:coreProperties>
</file>